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769AB" w14:textId="77777777" w:rsidR="00156DD5" w:rsidRPr="00922CC6" w:rsidRDefault="00156DD5" w:rsidP="0013344F">
      <w:pPr>
        <w:autoSpaceDE w:val="0"/>
        <w:autoSpaceDN w:val="0"/>
        <w:adjustRightInd w:val="0"/>
        <w:spacing w:after="0" w:line="240" w:lineRule="auto"/>
        <w:rPr>
          <w:rFonts w:ascii="Garamond" w:eastAsia="TimesNewRomanPSMT" w:hAnsi="Garamond" w:cs="TimesNewRomanPSMT"/>
          <w:sz w:val="24"/>
          <w:szCs w:val="24"/>
        </w:rPr>
      </w:pPr>
      <w:r w:rsidRPr="00922CC6">
        <w:rPr>
          <w:rFonts w:ascii="Garamond" w:eastAsia="TimesNewRomanPSMT" w:hAnsi="Garamond" w:cs="TimesNewRomanPSMT"/>
          <w:sz w:val="24"/>
          <w:szCs w:val="24"/>
        </w:rPr>
        <w:t>25 October 2012</w:t>
      </w:r>
      <w:r w:rsidR="001A6676" w:rsidRPr="00922CC6">
        <w:rPr>
          <w:rFonts w:ascii="Garamond" w:eastAsia="TimesNewRomanPSMT" w:hAnsi="Garamond" w:cs="TimesNewRomanPSMT"/>
          <w:sz w:val="24"/>
          <w:szCs w:val="24"/>
        </w:rPr>
        <w:t xml:space="preserve"> Thursday</w:t>
      </w:r>
      <w:r w:rsidRPr="00922CC6">
        <w:rPr>
          <w:rFonts w:ascii="Garamond" w:eastAsia="TimesNewRomanPSMT" w:hAnsi="Garamond" w:cs="TimesNewRomanPSMT"/>
          <w:sz w:val="24"/>
          <w:szCs w:val="24"/>
        </w:rPr>
        <w:t xml:space="preserve"> </w:t>
      </w:r>
      <w:r w:rsidR="001A6676" w:rsidRPr="00922CC6">
        <w:rPr>
          <w:rFonts w:ascii="Garamond" w:eastAsia="TimesNewRomanPSMT" w:hAnsi="Garamond" w:cs="TimesNewRomanPSMT"/>
          <w:sz w:val="24"/>
          <w:szCs w:val="24"/>
        </w:rPr>
        <w:t>10:30-12:30</w:t>
      </w:r>
    </w:p>
    <w:p w14:paraId="2F6D9D9D" w14:textId="77777777" w:rsidR="00156DD5" w:rsidRPr="00922CC6" w:rsidRDefault="00156DD5" w:rsidP="0013344F">
      <w:pPr>
        <w:autoSpaceDE w:val="0"/>
        <w:autoSpaceDN w:val="0"/>
        <w:adjustRightInd w:val="0"/>
        <w:spacing w:after="0" w:line="240" w:lineRule="auto"/>
        <w:jc w:val="right"/>
        <w:rPr>
          <w:rFonts w:ascii="Garamond" w:eastAsia="TimesNewRomanPSMT" w:hAnsi="Garamond" w:cs="TimesNewRomanPSMT"/>
          <w:b/>
          <w:sz w:val="24"/>
          <w:szCs w:val="24"/>
        </w:rPr>
      </w:pPr>
      <w:r w:rsidRPr="00922CC6">
        <w:rPr>
          <w:rFonts w:ascii="Garamond" w:eastAsia="TimesNewRomanPSMT" w:hAnsi="Garamond" w:cs="TimesNewRomanPSMT"/>
          <w:b/>
          <w:sz w:val="24"/>
          <w:szCs w:val="24"/>
        </w:rPr>
        <w:t xml:space="preserve">Philosophy Faculty Centre, </w:t>
      </w:r>
      <w:r w:rsidR="0013344F">
        <w:rPr>
          <w:rFonts w:ascii="Garamond" w:eastAsia="TimesNewRomanPSMT" w:hAnsi="Garamond" w:cs="TimesNewRomanPSMT"/>
          <w:b/>
          <w:sz w:val="24"/>
          <w:szCs w:val="24"/>
        </w:rPr>
        <w:t>University of Oxford</w:t>
      </w:r>
    </w:p>
    <w:p w14:paraId="1B44575F" w14:textId="77777777" w:rsidR="002170F5" w:rsidRDefault="00156DD5" w:rsidP="001A6676">
      <w:pPr>
        <w:autoSpaceDE w:val="0"/>
        <w:autoSpaceDN w:val="0"/>
        <w:adjustRightInd w:val="0"/>
        <w:spacing w:after="0" w:line="240" w:lineRule="auto"/>
        <w:jc w:val="right"/>
        <w:rPr>
          <w:rFonts w:ascii="Garamond" w:eastAsia="TimesNewRomanPSMT" w:hAnsi="Garamond" w:cs="TimesNewRomanPSMT"/>
          <w:b/>
          <w:sz w:val="24"/>
          <w:szCs w:val="24"/>
        </w:rPr>
      </w:pPr>
      <w:r w:rsidRPr="00922CC6">
        <w:rPr>
          <w:rFonts w:ascii="Garamond" w:eastAsia="TimesNewRomanPSMT" w:hAnsi="Garamond" w:cs="TimesNewRomanPSMT"/>
          <w:b/>
          <w:sz w:val="24"/>
          <w:szCs w:val="24"/>
        </w:rPr>
        <w:t xml:space="preserve">Feminism in Analytic Philosophy Reading Group </w:t>
      </w:r>
    </w:p>
    <w:p w14:paraId="27D887FE" w14:textId="77777777" w:rsidR="0013344F" w:rsidRPr="00922CC6" w:rsidRDefault="0013344F" w:rsidP="001A6676">
      <w:pPr>
        <w:autoSpaceDE w:val="0"/>
        <w:autoSpaceDN w:val="0"/>
        <w:adjustRightInd w:val="0"/>
        <w:spacing w:after="0" w:line="240" w:lineRule="auto"/>
        <w:jc w:val="right"/>
        <w:rPr>
          <w:rFonts w:ascii="Garamond" w:eastAsia="TimesNewRomanPSMT" w:hAnsi="Garamond" w:cs="TimesNewRomanPSMT"/>
          <w:b/>
          <w:sz w:val="24"/>
          <w:szCs w:val="24"/>
        </w:rPr>
      </w:pPr>
    </w:p>
    <w:p w14:paraId="38E5E2C1" w14:textId="77777777" w:rsidR="008A02DC" w:rsidRPr="00922CC6" w:rsidRDefault="001A6676" w:rsidP="00A758C1">
      <w:pPr>
        <w:autoSpaceDE w:val="0"/>
        <w:autoSpaceDN w:val="0"/>
        <w:adjustRightInd w:val="0"/>
        <w:spacing w:after="0" w:line="240" w:lineRule="auto"/>
        <w:rPr>
          <w:rFonts w:ascii="Garamond" w:eastAsia="TimesNewRomanPSMT" w:hAnsi="Garamond" w:cs="TimesNewRomanPSMT"/>
          <w:b/>
          <w:sz w:val="24"/>
          <w:szCs w:val="24"/>
        </w:rPr>
      </w:pPr>
      <w:r w:rsidRPr="00922CC6">
        <w:rPr>
          <w:rFonts w:ascii="Garamond" w:eastAsia="TimesNewRomanPSMT" w:hAnsi="Garamond" w:cs="TimesNewRomanPSMT"/>
          <w:b/>
          <w:sz w:val="24"/>
          <w:szCs w:val="24"/>
        </w:rPr>
        <w:t>Reading for Week 3</w:t>
      </w:r>
      <w:r w:rsidR="0013344F">
        <w:rPr>
          <w:rFonts w:ascii="Garamond" w:eastAsia="TimesNewRomanPSMT" w:hAnsi="Garamond" w:cs="TimesNewRomanPSMT"/>
          <w:b/>
          <w:sz w:val="24"/>
          <w:szCs w:val="24"/>
        </w:rPr>
        <w:t xml:space="preserve"> </w:t>
      </w:r>
      <w:r w:rsidR="0013344F" w:rsidRPr="0013344F">
        <w:rPr>
          <w:rFonts w:ascii="Garamond" w:eastAsia="TimesNewRomanPSMT" w:hAnsi="Garamond" w:cs="TimesNewRomanPSMT"/>
          <w:sz w:val="24"/>
          <w:szCs w:val="24"/>
        </w:rPr>
        <w:t>(</w:t>
      </w:r>
      <w:r w:rsidR="0013344F">
        <w:rPr>
          <w:rFonts w:ascii="Garamond" w:eastAsia="TimesNewRomanPSMT" w:hAnsi="Garamond" w:cs="TimesNewRomanPSMT"/>
          <w:sz w:val="24"/>
          <w:szCs w:val="24"/>
        </w:rPr>
        <w:t xml:space="preserve">with </w:t>
      </w:r>
      <w:r w:rsidR="0013344F" w:rsidRPr="0013344F">
        <w:rPr>
          <w:rFonts w:ascii="Garamond" w:eastAsia="TimesNewRomanPSMT" w:hAnsi="Garamond" w:cs="TimesNewRomanPSMT"/>
          <w:sz w:val="24"/>
          <w:szCs w:val="24"/>
        </w:rPr>
        <w:t>Dr Pamela Sue Anderson</w:t>
      </w:r>
      <w:r w:rsidR="0013344F">
        <w:rPr>
          <w:rFonts w:ascii="Garamond" w:eastAsia="TimesNewRomanPSMT" w:hAnsi="Garamond" w:cs="TimesNewRomanPSMT"/>
          <w:sz w:val="24"/>
          <w:szCs w:val="24"/>
        </w:rPr>
        <w:t xml:space="preserve"> leading discussion</w:t>
      </w:r>
      <w:r w:rsidR="0013344F" w:rsidRPr="0013344F">
        <w:rPr>
          <w:rFonts w:ascii="Garamond" w:eastAsia="TimesNewRomanPSMT" w:hAnsi="Garamond" w:cs="TimesNewRomanPSMT"/>
          <w:sz w:val="24"/>
          <w:szCs w:val="24"/>
        </w:rPr>
        <w:t>)</w:t>
      </w:r>
    </w:p>
    <w:p w14:paraId="6638EAE4" w14:textId="77777777" w:rsidR="00A758C1" w:rsidRPr="00922CC6" w:rsidRDefault="00A758C1" w:rsidP="00A758C1">
      <w:pPr>
        <w:autoSpaceDE w:val="0"/>
        <w:autoSpaceDN w:val="0"/>
        <w:adjustRightInd w:val="0"/>
        <w:spacing w:after="0" w:line="240" w:lineRule="auto"/>
        <w:rPr>
          <w:rFonts w:ascii="Garamond" w:eastAsia="TimesNewRomanPSMT" w:hAnsi="Garamond" w:cs="TimesNewRomanPSMT"/>
          <w:b/>
          <w:sz w:val="24"/>
          <w:szCs w:val="24"/>
        </w:rPr>
      </w:pPr>
    </w:p>
    <w:p w14:paraId="3098126F" w14:textId="77777777" w:rsidR="00922CC6" w:rsidRDefault="0084729E" w:rsidP="00755409">
      <w:pPr>
        <w:autoSpaceDE w:val="0"/>
        <w:autoSpaceDN w:val="0"/>
        <w:adjustRightInd w:val="0"/>
        <w:spacing w:after="0" w:line="240" w:lineRule="auto"/>
        <w:ind w:left="720" w:hanging="720"/>
        <w:jc w:val="both"/>
        <w:rPr>
          <w:rFonts w:ascii="Garamond" w:eastAsia="TimesNewRomanPSMT" w:hAnsi="Garamond" w:cs="TimesNewRomanPSMT"/>
          <w:sz w:val="24"/>
          <w:szCs w:val="24"/>
        </w:rPr>
      </w:pPr>
      <w:proofErr w:type="spellStart"/>
      <w:r w:rsidRPr="00922CC6">
        <w:rPr>
          <w:rFonts w:ascii="Garamond" w:eastAsia="TimesNewRomanPSMT" w:hAnsi="Garamond" w:cs="TimesNewRomanPSMT"/>
          <w:sz w:val="24"/>
          <w:szCs w:val="24"/>
        </w:rPr>
        <w:t>Bubeck</w:t>
      </w:r>
      <w:proofErr w:type="spellEnd"/>
      <w:r w:rsidRPr="00922CC6">
        <w:rPr>
          <w:rFonts w:ascii="Garamond" w:eastAsia="TimesNewRomanPSMT" w:hAnsi="Garamond" w:cs="TimesNewRomanPSMT"/>
          <w:sz w:val="24"/>
          <w:szCs w:val="24"/>
        </w:rPr>
        <w:t xml:space="preserve">, </w:t>
      </w:r>
      <w:proofErr w:type="spellStart"/>
      <w:r w:rsidRPr="00922CC6">
        <w:rPr>
          <w:rFonts w:ascii="Garamond" w:eastAsia="TimesNewRomanPSMT" w:hAnsi="Garamond" w:cs="TimesNewRomanPSMT"/>
          <w:sz w:val="24"/>
          <w:szCs w:val="24"/>
        </w:rPr>
        <w:t>Diemut</w:t>
      </w:r>
      <w:proofErr w:type="spellEnd"/>
      <w:r w:rsidRPr="00922CC6">
        <w:rPr>
          <w:rFonts w:ascii="Garamond" w:eastAsia="TimesNewRomanPSMT" w:hAnsi="Garamond" w:cs="TimesNewRomanPSMT"/>
          <w:sz w:val="24"/>
          <w:szCs w:val="24"/>
        </w:rPr>
        <w:t xml:space="preserve"> (2000)</w:t>
      </w:r>
      <w:r w:rsidR="008A02DC" w:rsidRPr="00922CC6">
        <w:rPr>
          <w:rFonts w:ascii="Garamond" w:eastAsia="TimesNewRomanPSMT" w:hAnsi="Garamond" w:cs="TimesNewRomanPSMT"/>
          <w:sz w:val="24"/>
          <w:szCs w:val="24"/>
        </w:rPr>
        <w:t xml:space="preserve"> ‘Feminism in political philosophy: Women’s Difference’, in </w:t>
      </w:r>
      <w:r w:rsidR="00370A0C">
        <w:rPr>
          <w:rFonts w:ascii="Garamond" w:eastAsia="TimesNewRomanPSMT" w:hAnsi="Garamond" w:cs="TimesNewRomanPSMT"/>
          <w:sz w:val="24"/>
          <w:szCs w:val="24"/>
        </w:rPr>
        <w:t xml:space="preserve">Miranda </w:t>
      </w:r>
      <w:proofErr w:type="spellStart"/>
      <w:r w:rsidR="008A02DC" w:rsidRPr="00922CC6">
        <w:rPr>
          <w:rFonts w:ascii="Garamond" w:eastAsia="TimesNewRomanPSMT" w:hAnsi="Garamond" w:cs="TimesNewRomanPSMT"/>
          <w:sz w:val="24"/>
          <w:szCs w:val="24"/>
        </w:rPr>
        <w:t>Fricker</w:t>
      </w:r>
      <w:proofErr w:type="spellEnd"/>
      <w:r w:rsidR="008A02DC" w:rsidRPr="00922CC6">
        <w:rPr>
          <w:rFonts w:ascii="Garamond" w:eastAsia="TimesNewRomanPSMT" w:hAnsi="Garamond" w:cs="TimesNewRomanPSMT"/>
          <w:sz w:val="24"/>
          <w:szCs w:val="24"/>
        </w:rPr>
        <w:t xml:space="preserve"> and </w:t>
      </w:r>
      <w:r w:rsidR="00370A0C">
        <w:rPr>
          <w:rFonts w:ascii="Garamond" w:eastAsia="TimesNewRomanPSMT" w:hAnsi="Garamond" w:cs="TimesNewRomanPSMT"/>
          <w:sz w:val="24"/>
          <w:szCs w:val="24"/>
        </w:rPr>
        <w:t xml:space="preserve">Jennifer </w:t>
      </w:r>
      <w:r w:rsidR="008A02DC" w:rsidRPr="00922CC6">
        <w:rPr>
          <w:rFonts w:ascii="Garamond" w:eastAsia="TimesNewRomanPSMT" w:hAnsi="Garamond" w:cs="TimesNewRomanPSMT"/>
          <w:sz w:val="24"/>
          <w:szCs w:val="24"/>
        </w:rPr>
        <w:t>Hornsby (</w:t>
      </w:r>
      <w:proofErr w:type="spellStart"/>
      <w:r w:rsidR="008A02DC" w:rsidRPr="00922CC6">
        <w:rPr>
          <w:rFonts w:ascii="Garamond" w:eastAsia="TimesNewRomanPSMT" w:hAnsi="Garamond" w:cs="TimesNewRomanPSMT"/>
          <w:sz w:val="24"/>
          <w:szCs w:val="24"/>
        </w:rPr>
        <w:t>eds</w:t>
      </w:r>
      <w:proofErr w:type="spellEnd"/>
      <w:r w:rsidR="008A02DC" w:rsidRPr="00922CC6">
        <w:rPr>
          <w:rFonts w:ascii="Garamond" w:eastAsia="TimesNewRomanPSMT" w:hAnsi="Garamond" w:cs="TimesNewRomanPSMT"/>
          <w:sz w:val="24"/>
          <w:szCs w:val="24"/>
        </w:rPr>
        <w:t xml:space="preserve">), </w:t>
      </w:r>
      <w:r w:rsidR="008A02DC" w:rsidRPr="00922CC6">
        <w:rPr>
          <w:rFonts w:ascii="Garamond" w:eastAsia="TimesNewRomanPSMT" w:hAnsi="Garamond" w:cs="TimesNewRomanPSMT"/>
          <w:i/>
          <w:sz w:val="24"/>
          <w:szCs w:val="24"/>
        </w:rPr>
        <w:t>Cambridge Companion to Feminism in Philosophy</w:t>
      </w:r>
      <w:r w:rsidRPr="00922CC6">
        <w:rPr>
          <w:rFonts w:ascii="Garamond" w:eastAsia="TimesNewRomanPSMT" w:hAnsi="Garamond" w:cs="TimesNewRomanPSMT"/>
          <w:i/>
          <w:sz w:val="24"/>
          <w:szCs w:val="24"/>
        </w:rPr>
        <w:t>.</w:t>
      </w:r>
      <w:r w:rsidR="008A02DC" w:rsidRPr="00922CC6">
        <w:rPr>
          <w:rFonts w:ascii="Garamond" w:eastAsia="TimesNewRomanPSMT" w:hAnsi="Garamond" w:cs="TimesNewRomanPSMT"/>
          <w:i/>
          <w:sz w:val="24"/>
          <w:szCs w:val="24"/>
        </w:rPr>
        <w:t xml:space="preserve"> </w:t>
      </w:r>
      <w:r w:rsidRPr="00922CC6">
        <w:rPr>
          <w:rFonts w:ascii="Garamond" w:eastAsia="TimesNewRomanPSMT" w:hAnsi="Garamond" w:cs="TimesNewRomanPSMT"/>
          <w:sz w:val="24"/>
          <w:szCs w:val="24"/>
        </w:rPr>
        <w:t>Cambridge University Press</w:t>
      </w:r>
      <w:r w:rsidR="008A02DC" w:rsidRPr="00922CC6">
        <w:rPr>
          <w:rFonts w:ascii="Garamond" w:eastAsia="TimesNewRomanPSMT" w:hAnsi="Garamond" w:cs="TimesNewRomanPSMT"/>
          <w:sz w:val="24"/>
          <w:szCs w:val="24"/>
        </w:rPr>
        <w:t>, pp. 185-</w:t>
      </w:r>
      <w:r w:rsidR="00AC036D" w:rsidRPr="00922CC6">
        <w:rPr>
          <w:rFonts w:ascii="Garamond" w:eastAsia="TimesNewRomanPSMT" w:hAnsi="Garamond" w:cs="TimesNewRomanPSMT"/>
          <w:sz w:val="24"/>
          <w:szCs w:val="24"/>
        </w:rPr>
        <w:t>204.</w:t>
      </w:r>
    </w:p>
    <w:p w14:paraId="416E2E4A" w14:textId="77777777" w:rsidR="00755409" w:rsidRDefault="00755409" w:rsidP="00755409">
      <w:pPr>
        <w:autoSpaceDE w:val="0"/>
        <w:autoSpaceDN w:val="0"/>
        <w:adjustRightInd w:val="0"/>
        <w:spacing w:after="0" w:line="240" w:lineRule="auto"/>
        <w:jc w:val="both"/>
        <w:rPr>
          <w:rFonts w:ascii="Garamond" w:eastAsia="TimesNewRomanPSMT" w:hAnsi="Garamond" w:cs="TimesNewRomanPSMT"/>
          <w:sz w:val="24"/>
          <w:szCs w:val="24"/>
        </w:rPr>
      </w:pPr>
    </w:p>
    <w:p w14:paraId="6FDC45A5" w14:textId="7EC7A1E0" w:rsidR="00A62AE5" w:rsidRPr="00A62AE5" w:rsidRDefault="00A62AE5" w:rsidP="00700AEE">
      <w:pPr>
        <w:autoSpaceDE w:val="0"/>
        <w:autoSpaceDN w:val="0"/>
        <w:adjustRightInd w:val="0"/>
        <w:spacing w:after="0" w:line="360" w:lineRule="auto"/>
        <w:ind w:left="720" w:hanging="720"/>
        <w:jc w:val="both"/>
        <w:rPr>
          <w:rFonts w:ascii="Garamond" w:eastAsia="TimesNewRomanPSMT" w:hAnsi="Garamond" w:cs="TimesNewRomanPSMT"/>
          <w:sz w:val="24"/>
          <w:szCs w:val="24"/>
          <w:u w:val="single"/>
        </w:rPr>
      </w:pPr>
      <w:r w:rsidRPr="00A62AE5">
        <w:rPr>
          <w:rFonts w:ascii="Garamond" w:eastAsia="TimesNewRomanPSMT" w:hAnsi="Garamond" w:cs="TimesNewRomanPSMT"/>
          <w:sz w:val="24"/>
          <w:szCs w:val="24"/>
          <w:u w:val="single"/>
        </w:rPr>
        <w:t>Preliminary</w:t>
      </w:r>
      <w:r>
        <w:rPr>
          <w:rFonts w:ascii="Garamond" w:eastAsia="TimesNewRomanPSMT" w:hAnsi="Garamond" w:cs="TimesNewRomanPSMT"/>
          <w:sz w:val="24"/>
          <w:szCs w:val="24"/>
          <w:u w:val="single"/>
        </w:rPr>
        <w:t xml:space="preserve"> matters</w:t>
      </w:r>
    </w:p>
    <w:p w14:paraId="5507EB7D" w14:textId="55F9670C" w:rsidR="00156DD5" w:rsidRPr="00922CC6" w:rsidRDefault="0019408B" w:rsidP="0084729E">
      <w:pPr>
        <w:autoSpaceDE w:val="0"/>
        <w:autoSpaceDN w:val="0"/>
        <w:adjustRightInd w:val="0"/>
        <w:spacing w:after="0" w:line="360" w:lineRule="auto"/>
        <w:ind w:left="720" w:hanging="720"/>
        <w:jc w:val="both"/>
        <w:rPr>
          <w:rFonts w:ascii="Garamond" w:eastAsia="TimesNewRomanPSMT" w:hAnsi="Garamond" w:cs="TimesNewRomanPSMT"/>
          <w:b/>
          <w:sz w:val="24"/>
          <w:szCs w:val="24"/>
        </w:rPr>
      </w:pPr>
      <w:r>
        <w:rPr>
          <w:rFonts w:ascii="Garamond" w:eastAsia="TimesNewRomanPSMT" w:hAnsi="Garamond" w:cs="TimesNewRomanPSMT"/>
          <w:b/>
          <w:sz w:val="24"/>
          <w:szCs w:val="24"/>
        </w:rPr>
        <w:t>Central concepts and distinction</w:t>
      </w:r>
      <w:r w:rsidR="00A758C1" w:rsidRPr="00922CC6">
        <w:rPr>
          <w:rFonts w:ascii="Garamond" w:eastAsia="TimesNewRomanPSMT" w:hAnsi="Garamond" w:cs="TimesNewRomanPSMT"/>
          <w:b/>
          <w:sz w:val="24"/>
          <w:szCs w:val="24"/>
        </w:rPr>
        <w:t>s</w:t>
      </w:r>
    </w:p>
    <w:p w14:paraId="2BE1F8F9" w14:textId="5E096F81" w:rsidR="00C23509" w:rsidRPr="0019408B" w:rsidRDefault="00A07CC5" w:rsidP="0019408B">
      <w:pPr>
        <w:pStyle w:val="ListParagraph"/>
        <w:numPr>
          <w:ilvl w:val="0"/>
          <w:numId w:val="16"/>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 xml:space="preserve">Are </w:t>
      </w:r>
      <w:r w:rsidR="005667CA">
        <w:rPr>
          <w:rFonts w:ascii="Garamond" w:eastAsia="TimesNewRomanPSMT" w:hAnsi="Garamond" w:cs="TimesNewRomanPSMT"/>
          <w:sz w:val="24"/>
          <w:szCs w:val="24"/>
        </w:rPr>
        <w:t>‘</w:t>
      </w:r>
      <w:r w:rsidR="0019408B">
        <w:rPr>
          <w:rFonts w:ascii="Garamond" w:eastAsia="TimesNewRomanPSMT" w:hAnsi="Garamond" w:cs="TimesNewRomanPSMT"/>
          <w:sz w:val="24"/>
          <w:szCs w:val="24"/>
        </w:rPr>
        <w:t>politics</w:t>
      </w:r>
      <w:r w:rsidR="005667CA">
        <w:rPr>
          <w:rFonts w:ascii="Garamond" w:eastAsia="TimesNewRomanPSMT" w:hAnsi="Garamond" w:cs="TimesNewRomanPSMT"/>
          <w:sz w:val="24"/>
          <w:szCs w:val="24"/>
        </w:rPr>
        <w:t>’</w:t>
      </w:r>
      <w:r w:rsidR="0019408B">
        <w:rPr>
          <w:rFonts w:ascii="Garamond" w:eastAsia="TimesNewRomanPSMT" w:hAnsi="Garamond" w:cs="TimesNewRomanPSMT"/>
          <w:sz w:val="24"/>
          <w:szCs w:val="24"/>
        </w:rPr>
        <w:t xml:space="preserve">, </w:t>
      </w:r>
      <w:r w:rsidR="005667CA">
        <w:rPr>
          <w:rFonts w:ascii="Garamond" w:eastAsia="TimesNewRomanPSMT" w:hAnsi="Garamond" w:cs="TimesNewRomanPSMT"/>
          <w:sz w:val="24"/>
          <w:szCs w:val="24"/>
        </w:rPr>
        <w:t>‘</w:t>
      </w:r>
      <w:r w:rsidR="0019408B">
        <w:rPr>
          <w:rFonts w:ascii="Garamond" w:eastAsia="TimesNewRomanPSMT" w:hAnsi="Garamond" w:cs="TimesNewRomanPSMT"/>
          <w:sz w:val="24"/>
          <w:szCs w:val="24"/>
        </w:rPr>
        <w:t>political philosophy</w:t>
      </w:r>
      <w:r w:rsidR="005667CA">
        <w:rPr>
          <w:rFonts w:ascii="Garamond" w:eastAsia="TimesNewRomanPSMT" w:hAnsi="Garamond" w:cs="TimesNewRomanPSMT"/>
          <w:sz w:val="24"/>
          <w:szCs w:val="24"/>
        </w:rPr>
        <w:t>’</w:t>
      </w:r>
      <w:r w:rsidR="0019408B">
        <w:rPr>
          <w:rFonts w:ascii="Garamond" w:eastAsia="TimesNewRomanPSMT" w:hAnsi="Garamond" w:cs="TimesNewRomanPSMT"/>
          <w:sz w:val="24"/>
          <w:szCs w:val="24"/>
        </w:rPr>
        <w:t xml:space="preserve"> and</w:t>
      </w:r>
      <w:r w:rsidR="00C23509" w:rsidRPr="0019408B">
        <w:rPr>
          <w:rFonts w:ascii="Garamond" w:eastAsia="TimesNewRomanPSMT" w:hAnsi="Garamond" w:cs="TimesNewRomanPSMT"/>
          <w:sz w:val="24"/>
          <w:szCs w:val="24"/>
        </w:rPr>
        <w:t xml:space="preserve"> </w:t>
      </w:r>
      <w:r w:rsidR="005667CA">
        <w:rPr>
          <w:rFonts w:ascii="Garamond" w:eastAsia="TimesNewRomanPSMT" w:hAnsi="Garamond" w:cs="TimesNewRomanPSMT"/>
          <w:sz w:val="24"/>
          <w:szCs w:val="24"/>
        </w:rPr>
        <w:t>‘</w:t>
      </w:r>
      <w:r w:rsidR="00C23509" w:rsidRPr="0019408B">
        <w:rPr>
          <w:rFonts w:ascii="Garamond" w:eastAsia="TimesNewRomanPSMT" w:hAnsi="Garamond" w:cs="TimesNewRomanPSMT"/>
          <w:sz w:val="24"/>
          <w:szCs w:val="24"/>
        </w:rPr>
        <w:t>political theory</w:t>
      </w:r>
      <w:r w:rsidR="005667CA">
        <w:rPr>
          <w:rFonts w:ascii="Garamond" w:eastAsia="TimesNewRomanPSMT" w:hAnsi="Garamond" w:cs="TimesNewRomanPSMT"/>
          <w:sz w:val="24"/>
          <w:szCs w:val="24"/>
        </w:rPr>
        <w:t>’</w:t>
      </w:r>
      <w:r w:rsidR="0019408B">
        <w:rPr>
          <w:rFonts w:ascii="Garamond" w:eastAsia="TimesNewRomanPSMT" w:hAnsi="Garamond" w:cs="TimesNewRomanPSMT"/>
          <w:sz w:val="24"/>
          <w:szCs w:val="24"/>
        </w:rPr>
        <w:t xml:space="preserve"> the same</w:t>
      </w:r>
      <w:r w:rsidR="005667CA">
        <w:rPr>
          <w:rFonts w:ascii="Garamond" w:eastAsia="TimesNewRomanPSMT" w:hAnsi="Garamond" w:cs="TimesNewRomanPSMT"/>
          <w:sz w:val="24"/>
          <w:szCs w:val="24"/>
        </w:rPr>
        <w:t xml:space="preserve"> for </w:t>
      </w:r>
      <w:proofErr w:type="spellStart"/>
      <w:r w:rsidR="005667CA">
        <w:rPr>
          <w:rFonts w:ascii="Garamond" w:eastAsia="TimesNewRomanPSMT" w:hAnsi="Garamond" w:cs="TimesNewRomanPSMT"/>
          <w:sz w:val="24"/>
          <w:szCs w:val="24"/>
        </w:rPr>
        <w:t>Bubeck</w:t>
      </w:r>
      <w:proofErr w:type="spellEnd"/>
      <w:r w:rsidR="005667CA">
        <w:rPr>
          <w:rFonts w:ascii="Garamond" w:eastAsia="TimesNewRomanPSMT" w:hAnsi="Garamond" w:cs="TimesNewRomanPSMT"/>
          <w:sz w:val="24"/>
          <w:szCs w:val="24"/>
        </w:rPr>
        <w:t>?</w:t>
      </w:r>
    </w:p>
    <w:p w14:paraId="025FEC34" w14:textId="4E458045" w:rsidR="0019408B" w:rsidRDefault="00A07CC5" w:rsidP="0019408B">
      <w:pPr>
        <w:pStyle w:val="ListParagraph"/>
        <w:numPr>
          <w:ilvl w:val="0"/>
          <w:numId w:val="16"/>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‘Feminist politics’</w:t>
      </w:r>
      <w:r w:rsidR="00A62AE5">
        <w:rPr>
          <w:rFonts w:ascii="Garamond" w:eastAsia="TimesNewRomanPSMT" w:hAnsi="Garamond" w:cs="TimesNewRomanPSMT"/>
          <w:sz w:val="24"/>
          <w:szCs w:val="24"/>
        </w:rPr>
        <w:t xml:space="preserve"> </w:t>
      </w:r>
      <w:r>
        <w:rPr>
          <w:rFonts w:ascii="Garamond" w:eastAsia="TimesNewRomanPSMT" w:hAnsi="Garamond" w:cs="TimesNewRomanPSMT"/>
          <w:sz w:val="24"/>
          <w:szCs w:val="24"/>
        </w:rPr>
        <w:t xml:space="preserve">seems to </w:t>
      </w:r>
      <w:r w:rsidR="00A62AE5">
        <w:rPr>
          <w:rFonts w:ascii="Garamond" w:eastAsia="TimesNewRomanPSMT" w:hAnsi="Garamond" w:cs="TimesNewRomanPSMT"/>
          <w:sz w:val="24"/>
          <w:szCs w:val="24"/>
        </w:rPr>
        <w:t>mean ‘</w:t>
      </w:r>
      <w:r w:rsidR="00A758C1" w:rsidRPr="0019408B">
        <w:rPr>
          <w:rFonts w:ascii="Garamond" w:eastAsia="TimesNewRomanPSMT" w:hAnsi="Garamond" w:cs="TimesNewRomanPSMT"/>
          <w:sz w:val="24"/>
          <w:szCs w:val="24"/>
        </w:rPr>
        <w:t>feminism</w:t>
      </w:r>
      <w:r w:rsidR="0001008F">
        <w:rPr>
          <w:rFonts w:ascii="Garamond" w:eastAsia="TimesNewRomanPSMT" w:hAnsi="Garamond" w:cs="TimesNewRomanPSMT"/>
          <w:sz w:val="24"/>
          <w:szCs w:val="24"/>
        </w:rPr>
        <w:t>’ but also</w:t>
      </w:r>
      <w:r w:rsidR="00A62AE5">
        <w:rPr>
          <w:rFonts w:ascii="Garamond" w:eastAsia="TimesNewRomanPSMT" w:hAnsi="Garamond" w:cs="TimesNewRomanPSMT"/>
          <w:sz w:val="24"/>
          <w:szCs w:val="24"/>
        </w:rPr>
        <w:t xml:space="preserve"> </w:t>
      </w:r>
      <w:r>
        <w:rPr>
          <w:rFonts w:ascii="Garamond" w:eastAsia="TimesNewRomanPSMT" w:hAnsi="Garamond" w:cs="TimesNewRomanPSMT"/>
          <w:sz w:val="24"/>
          <w:szCs w:val="24"/>
        </w:rPr>
        <w:t>cover</w:t>
      </w:r>
      <w:r w:rsidR="0001008F">
        <w:rPr>
          <w:rFonts w:ascii="Garamond" w:eastAsia="TimesNewRomanPSMT" w:hAnsi="Garamond" w:cs="TimesNewRomanPSMT"/>
          <w:sz w:val="24"/>
          <w:szCs w:val="24"/>
        </w:rPr>
        <w:t>s</w:t>
      </w:r>
      <w:r w:rsidR="00013685">
        <w:rPr>
          <w:rFonts w:ascii="Garamond" w:eastAsia="TimesNewRomanPSMT" w:hAnsi="Garamond" w:cs="TimesNewRomanPSMT"/>
          <w:sz w:val="24"/>
          <w:szCs w:val="24"/>
        </w:rPr>
        <w:t xml:space="preserve"> ‘feminist theory’ as</w:t>
      </w:r>
    </w:p>
    <w:p w14:paraId="29724251" w14:textId="4ECE32CA" w:rsidR="00A62AE5" w:rsidRDefault="00A62AE5" w:rsidP="00A62AE5">
      <w:pPr>
        <w:autoSpaceDE w:val="0"/>
        <w:autoSpaceDN w:val="0"/>
        <w:adjustRightInd w:val="0"/>
        <w:spacing w:after="0" w:line="360" w:lineRule="auto"/>
        <w:ind w:firstLine="720"/>
        <w:jc w:val="both"/>
        <w:rPr>
          <w:rFonts w:ascii="Garamond" w:eastAsia="TimesNewRomanPSMT" w:hAnsi="Garamond" w:cs="TimesNewRomanPSMT"/>
          <w:sz w:val="24"/>
          <w:szCs w:val="24"/>
        </w:rPr>
      </w:pPr>
      <w:proofErr w:type="spellStart"/>
      <w:proofErr w:type="gramStart"/>
      <w:r>
        <w:rPr>
          <w:rFonts w:ascii="Garamond" w:eastAsia="TimesNewRomanPSMT" w:hAnsi="Garamond" w:cs="TimesNewRomanPSMT"/>
          <w:sz w:val="24"/>
          <w:szCs w:val="24"/>
        </w:rPr>
        <w:t>i</w:t>
      </w:r>
      <w:proofErr w:type="spellEnd"/>
      <w:proofErr w:type="gramEnd"/>
      <w:r>
        <w:rPr>
          <w:rFonts w:ascii="Garamond" w:eastAsia="TimesNewRomanPSMT" w:hAnsi="Garamond" w:cs="TimesNewRomanPSMT"/>
          <w:sz w:val="24"/>
          <w:szCs w:val="24"/>
        </w:rPr>
        <w:tab/>
      </w:r>
      <w:r w:rsidR="00A758C1" w:rsidRPr="00A62AE5">
        <w:rPr>
          <w:rFonts w:ascii="Garamond" w:eastAsia="TimesNewRomanPSMT" w:hAnsi="Garamond" w:cs="TimesNewRomanPSMT"/>
          <w:sz w:val="24"/>
          <w:szCs w:val="24"/>
        </w:rPr>
        <w:t>liberal</w:t>
      </w:r>
      <w:r w:rsidR="00013685">
        <w:rPr>
          <w:rFonts w:ascii="Garamond" w:eastAsia="TimesNewRomanPSMT" w:hAnsi="Garamond" w:cs="TimesNewRomanPSMT"/>
          <w:sz w:val="24"/>
          <w:szCs w:val="24"/>
        </w:rPr>
        <w:t xml:space="preserve"> (feminist) theory</w:t>
      </w:r>
    </w:p>
    <w:p w14:paraId="4EA27787" w14:textId="4B706720" w:rsidR="0019408B" w:rsidRPr="00A62AE5" w:rsidRDefault="00A62AE5" w:rsidP="00A62AE5">
      <w:pPr>
        <w:autoSpaceDE w:val="0"/>
        <w:autoSpaceDN w:val="0"/>
        <w:adjustRightInd w:val="0"/>
        <w:spacing w:after="0" w:line="360" w:lineRule="auto"/>
        <w:ind w:firstLine="720"/>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ii</w:t>
      </w:r>
      <w:proofErr w:type="gramEnd"/>
      <w:r>
        <w:rPr>
          <w:rFonts w:ascii="Garamond" w:eastAsia="TimesNewRomanPSMT" w:hAnsi="Garamond" w:cs="TimesNewRomanPSMT"/>
          <w:sz w:val="24"/>
          <w:szCs w:val="24"/>
        </w:rPr>
        <w:tab/>
      </w:r>
      <w:r w:rsidR="00A758C1" w:rsidRPr="00A62AE5">
        <w:rPr>
          <w:rFonts w:ascii="Garamond" w:eastAsia="TimesNewRomanPSMT" w:hAnsi="Garamond" w:cs="TimesNewRomanPSMT"/>
          <w:sz w:val="24"/>
          <w:szCs w:val="24"/>
        </w:rPr>
        <w:t>Marxist</w:t>
      </w:r>
      <w:r w:rsidR="00013685">
        <w:rPr>
          <w:rFonts w:ascii="Garamond" w:eastAsia="TimesNewRomanPSMT" w:hAnsi="Garamond" w:cs="TimesNewRomanPSMT"/>
          <w:sz w:val="24"/>
          <w:szCs w:val="24"/>
        </w:rPr>
        <w:t xml:space="preserve"> (feminist) theory</w:t>
      </w:r>
    </w:p>
    <w:p w14:paraId="4FC067D7" w14:textId="22DFCD24" w:rsidR="0019408B" w:rsidRPr="00A62AE5" w:rsidRDefault="00A62AE5" w:rsidP="00A62AE5">
      <w:pPr>
        <w:autoSpaceDE w:val="0"/>
        <w:autoSpaceDN w:val="0"/>
        <w:adjustRightInd w:val="0"/>
        <w:spacing w:after="0" w:line="360" w:lineRule="auto"/>
        <w:ind w:firstLine="720"/>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iii</w:t>
      </w:r>
      <w:proofErr w:type="gramEnd"/>
      <w:r>
        <w:rPr>
          <w:rFonts w:ascii="Garamond" w:eastAsia="TimesNewRomanPSMT" w:hAnsi="Garamond" w:cs="TimesNewRomanPSMT"/>
          <w:sz w:val="24"/>
          <w:szCs w:val="24"/>
        </w:rPr>
        <w:tab/>
      </w:r>
      <w:r w:rsidR="00A758C1" w:rsidRPr="00A62AE5">
        <w:rPr>
          <w:rFonts w:ascii="Garamond" w:eastAsia="TimesNewRomanPSMT" w:hAnsi="Garamond" w:cs="TimesNewRomanPSMT"/>
          <w:sz w:val="24"/>
          <w:szCs w:val="24"/>
        </w:rPr>
        <w:t>radical</w:t>
      </w:r>
      <w:r w:rsidR="00013685">
        <w:rPr>
          <w:rFonts w:ascii="Garamond" w:eastAsia="TimesNewRomanPSMT" w:hAnsi="Garamond" w:cs="TimesNewRomanPSMT"/>
          <w:sz w:val="24"/>
          <w:szCs w:val="24"/>
        </w:rPr>
        <w:t xml:space="preserve"> or </w:t>
      </w:r>
      <w:r w:rsidR="0019408B" w:rsidRPr="00A62AE5">
        <w:rPr>
          <w:rFonts w:ascii="Garamond" w:eastAsia="TimesNewRomanPSMT" w:hAnsi="Garamond" w:cs="TimesNewRomanPSMT"/>
          <w:sz w:val="24"/>
          <w:szCs w:val="24"/>
        </w:rPr>
        <w:t>conservative</w:t>
      </w:r>
      <w:r w:rsidR="00013685">
        <w:rPr>
          <w:rFonts w:ascii="Garamond" w:eastAsia="TimesNewRomanPSMT" w:hAnsi="Garamond" w:cs="TimesNewRomanPSMT"/>
          <w:sz w:val="24"/>
          <w:szCs w:val="24"/>
        </w:rPr>
        <w:t xml:space="preserve"> (feminist) theory</w:t>
      </w:r>
    </w:p>
    <w:p w14:paraId="02FC85A4" w14:textId="7ECDA8C7" w:rsidR="0019408B" w:rsidRPr="00A62AE5" w:rsidRDefault="00A62AE5" w:rsidP="00A62AE5">
      <w:pPr>
        <w:autoSpaceDE w:val="0"/>
        <w:autoSpaceDN w:val="0"/>
        <w:adjustRightInd w:val="0"/>
        <w:spacing w:after="0" w:line="360" w:lineRule="auto"/>
        <w:ind w:firstLine="720"/>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iv</w:t>
      </w:r>
      <w:proofErr w:type="gramEnd"/>
      <w:r>
        <w:rPr>
          <w:rFonts w:ascii="Garamond" w:eastAsia="TimesNewRomanPSMT" w:hAnsi="Garamond" w:cs="TimesNewRomanPSMT"/>
          <w:sz w:val="24"/>
          <w:szCs w:val="24"/>
        </w:rPr>
        <w:tab/>
      </w:r>
      <w:r w:rsidR="006C7FBF" w:rsidRPr="00A62AE5">
        <w:rPr>
          <w:rFonts w:ascii="Garamond" w:eastAsia="TimesNewRomanPSMT" w:hAnsi="Garamond" w:cs="TimesNewRomanPSMT"/>
          <w:sz w:val="24"/>
          <w:szCs w:val="24"/>
        </w:rPr>
        <w:t>socialist</w:t>
      </w:r>
      <w:r w:rsidR="00013685">
        <w:rPr>
          <w:rFonts w:ascii="Garamond" w:eastAsia="TimesNewRomanPSMT" w:hAnsi="Garamond" w:cs="TimesNewRomanPSMT"/>
          <w:sz w:val="24"/>
          <w:szCs w:val="24"/>
        </w:rPr>
        <w:t xml:space="preserve"> (feminist) theory</w:t>
      </w:r>
    </w:p>
    <w:p w14:paraId="5BAFB6B7" w14:textId="6429C3FB" w:rsidR="005667CA" w:rsidRPr="00A62AE5" w:rsidRDefault="00A62AE5" w:rsidP="00A62AE5">
      <w:pPr>
        <w:autoSpaceDE w:val="0"/>
        <w:autoSpaceDN w:val="0"/>
        <w:adjustRightInd w:val="0"/>
        <w:spacing w:after="0" w:line="360" w:lineRule="auto"/>
        <w:ind w:firstLine="720"/>
        <w:jc w:val="both"/>
        <w:rPr>
          <w:rFonts w:ascii="Garamond" w:eastAsia="TimesNewRomanPSMT" w:hAnsi="Garamond" w:cs="TimesNewRomanPSMT"/>
          <w:sz w:val="24"/>
          <w:szCs w:val="24"/>
        </w:rPr>
      </w:pPr>
      <w:proofErr w:type="spellStart"/>
      <w:proofErr w:type="gramStart"/>
      <w:r>
        <w:rPr>
          <w:rFonts w:ascii="Garamond" w:eastAsia="TimesNewRomanPSMT" w:hAnsi="Garamond" w:cs="TimesNewRomanPSMT"/>
          <w:sz w:val="24"/>
          <w:szCs w:val="24"/>
        </w:rPr>
        <w:t>v</w:t>
      </w:r>
      <w:proofErr w:type="spellEnd"/>
      <w:proofErr w:type="gramEnd"/>
      <w:r>
        <w:rPr>
          <w:rFonts w:ascii="Garamond" w:eastAsia="TimesNewRomanPSMT" w:hAnsi="Garamond" w:cs="TimesNewRomanPSMT"/>
          <w:sz w:val="24"/>
          <w:szCs w:val="24"/>
        </w:rPr>
        <w:tab/>
        <w:t xml:space="preserve">but </w:t>
      </w:r>
      <w:proofErr w:type="spellStart"/>
      <w:r w:rsidR="00013685">
        <w:rPr>
          <w:rFonts w:ascii="Garamond" w:eastAsia="TimesNewRomanPSMT" w:hAnsi="Garamond" w:cs="TimesNewRomanPSMT"/>
          <w:sz w:val="24"/>
          <w:szCs w:val="24"/>
        </w:rPr>
        <w:t>Bubeck</w:t>
      </w:r>
      <w:proofErr w:type="spellEnd"/>
      <w:r w:rsidR="00013685">
        <w:rPr>
          <w:rFonts w:ascii="Garamond" w:eastAsia="TimesNewRomanPSMT" w:hAnsi="Garamond" w:cs="TimesNewRomanPSMT"/>
          <w:sz w:val="24"/>
          <w:szCs w:val="24"/>
        </w:rPr>
        <w:t xml:space="preserve"> leaves out progressive (feminist) theory or</w:t>
      </w:r>
      <w:r w:rsidR="0019408B" w:rsidRPr="00A62AE5">
        <w:rPr>
          <w:rFonts w:ascii="Garamond" w:eastAsia="TimesNewRomanPSMT" w:hAnsi="Garamond" w:cs="TimesNewRomanPSMT"/>
          <w:sz w:val="24"/>
          <w:szCs w:val="24"/>
        </w:rPr>
        <w:t xml:space="preserve"> </w:t>
      </w:r>
      <w:r w:rsidR="00013685">
        <w:rPr>
          <w:rFonts w:ascii="Garamond" w:eastAsia="TimesNewRomanPSMT" w:hAnsi="Garamond" w:cs="TimesNewRomanPSMT"/>
          <w:sz w:val="24"/>
          <w:szCs w:val="24"/>
        </w:rPr>
        <w:t>‘</w:t>
      </w:r>
      <w:r w:rsidR="00A758C1" w:rsidRPr="00A62AE5">
        <w:rPr>
          <w:rFonts w:ascii="Garamond" w:eastAsia="TimesNewRomanPSMT" w:hAnsi="Garamond" w:cs="TimesNewRomanPSMT"/>
          <w:sz w:val="24"/>
          <w:szCs w:val="24"/>
        </w:rPr>
        <w:t>poststructuralist</w:t>
      </w:r>
      <w:r w:rsidR="00013685">
        <w:rPr>
          <w:rFonts w:ascii="Garamond" w:eastAsia="TimesNewRomanPSMT" w:hAnsi="Garamond" w:cs="TimesNewRomanPSMT"/>
          <w:sz w:val="24"/>
          <w:szCs w:val="24"/>
        </w:rPr>
        <w:t>’</w:t>
      </w:r>
      <w:r w:rsidR="00755409">
        <w:rPr>
          <w:rFonts w:ascii="Garamond" w:eastAsia="TimesNewRomanPSMT" w:hAnsi="Garamond" w:cs="TimesNewRomanPSMT"/>
          <w:sz w:val="24"/>
          <w:szCs w:val="24"/>
        </w:rPr>
        <w:t xml:space="preserve"> politics</w:t>
      </w:r>
      <w:r w:rsidR="00ED39C4">
        <w:rPr>
          <w:rFonts w:ascii="Garamond" w:eastAsia="TimesNewRomanPSMT" w:hAnsi="Garamond" w:cs="TimesNewRomanPSMT"/>
          <w:sz w:val="24"/>
          <w:szCs w:val="24"/>
        </w:rPr>
        <w:t>.</w:t>
      </w:r>
      <w:r w:rsidR="00700AEE" w:rsidRPr="00A62AE5">
        <w:rPr>
          <w:rFonts w:ascii="Garamond" w:eastAsia="TimesNewRomanPSMT" w:hAnsi="Garamond" w:cs="TimesNewRomanPSMT"/>
          <w:sz w:val="24"/>
          <w:szCs w:val="24"/>
        </w:rPr>
        <w:t xml:space="preserve"> </w:t>
      </w:r>
    </w:p>
    <w:p w14:paraId="5657F967" w14:textId="6C19CE8A" w:rsidR="00A758C1" w:rsidRPr="0001008F" w:rsidRDefault="00A07CC5" w:rsidP="0001008F">
      <w:pPr>
        <w:pStyle w:val="ListParagraph"/>
        <w:numPr>
          <w:ilvl w:val="0"/>
          <w:numId w:val="16"/>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T</w:t>
      </w:r>
      <w:r w:rsidR="005667CA">
        <w:rPr>
          <w:rFonts w:ascii="Garamond" w:eastAsia="TimesNewRomanPSMT" w:hAnsi="Garamond" w:cs="TimesNewRomanPSMT"/>
          <w:sz w:val="24"/>
          <w:szCs w:val="24"/>
        </w:rPr>
        <w:t xml:space="preserve">he imagery of </w:t>
      </w:r>
      <w:r w:rsidR="00700AEE" w:rsidRPr="005667CA">
        <w:rPr>
          <w:rFonts w:ascii="Garamond" w:eastAsia="TimesNewRomanPSMT" w:hAnsi="Garamond" w:cs="TimesNewRomanPSMT"/>
          <w:sz w:val="24"/>
          <w:szCs w:val="24"/>
        </w:rPr>
        <w:t>‘</w:t>
      </w:r>
      <w:r w:rsidR="00A758C1" w:rsidRPr="005667CA">
        <w:rPr>
          <w:rFonts w:ascii="Garamond" w:eastAsia="TimesNewRomanPSMT" w:hAnsi="Garamond" w:cs="TimesNewRomanPSMT"/>
          <w:sz w:val="24"/>
          <w:szCs w:val="24"/>
        </w:rPr>
        <w:t>waves</w:t>
      </w:r>
      <w:r>
        <w:rPr>
          <w:rFonts w:ascii="Garamond" w:eastAsia="TimesNewRomanPSMT" w:hAnsi="Garamond" w:cs="TimesNewRomanPSMT"/>
          <w:sz w:val="24"/>
          <w:szCs w:val="24"/>
        </w:rPr>
        <w:t xml:space="preserve">’ </w:t>
      </w:r>
      <w:r w:rsidR="005667CA">
        <w:rPr>
          <w:rFonts w:ascii="Garamond" w:eastAsia="TimesNewRomanPSMT" w:hAnsi="Garamond" w:cs="TimesNewRomanPSMT"/>
          <w:sz w:val="24"/>
          <w:szCs w:val="24"/>
        </w:rPr>
        <w:t>of feminism captures the going</w:t>
      </w:r>
      <w:r w:rsidR="00700AEE" w:rsidRPr="005667CA">
        <w:rPr>
          <w:rFonts w:ascii="Garamond" w:eastAsia="TimesNewRomanPSMT" w:hAnsi="Garamond" w:cs="TimesNewRomanPSMT"/>
          <w:sz w:val="24"/>
          <w:szCs w:val="24"/>
        </w:rPr>
        <w:t xml:space="preserve"> up and go</w:t>
      </w:r>
      <w:r w:rsidR="00ED39C4">
        <w:rPr>
          <w:rFonts w:ascii="Garamond" w:eastAsia="TimesNewRomanPSMT" w:hAnsi="Garamond" w:cs="TimesNewRomanPSMT"/>
          <w:sz w:val="24"/>
          <w:szCs w:val="24"/>
        </w:rPr>
        <w:t>ing down of feminist theory</w:t>
      </w:r>
      <w:r w:rsidR="005667CA">
        <w:rPr>
          <w:rFonts w:ascii="Garamond" w:eastAsia="TimesNewRomanPSMT" w:hAnsi="Garamond" w:cs="TimesNewRomanPSMT"/>
          <w:sz w:val="24"/>
          <w:szCs w:val="24"/>
        </w:rPr>
        <w:t xml:space="preserve">. Crucially, </w:t>
      </w:r>
      <w:r w:rsidR="007024A3">
        <w:rPr>
          <w:rFonts w:ascii="Garamond" w:eastAsia="TimesNewRomanPSMT" w:hAnsi="Garamond" w:cs="TimesNewRomanPSMT"/>
          <w:sz w:val="24"/>
          <w:szCs w:val="24"/>
        </w:rPr>
        <w:t xml:space="preserve">the </w:t>
      </w:r>
      <w:r w:rsidR="00AE6254">
        <w:rPr>
          <w:rFonts w:ascii="Garamond" w:eastAsia="TimesNewRomanPSMT" w:hAnsi="Garamond" w:cs="TimesNewRomanPSMT"/>
          <w:sz w:val="24"/>
          <w:szCs w:val="24"/>
        </w:rPr>
        <w:t xml:space="preserve">‘first’, ‘second’ and ‘third’ </w:t>
      </w:r>
      <w:r w:rsidR="007024A3">
        <w:rPr>
          <w:rFonts w:ascii="Garamond" w:eastAsia="TimesNewRomanPSMT" w:hAnsi="Garamond" w:cs="TimesNewRomanPSMT"/>
          <w:sz w:val="24"/>
          <w:szCs w:val="24"/>
        </w:rPr>
        <w:t>waves</w:t>
      </w:r>
      <w:r w:rsidR="005667CA">
        <w:rPr>
          <w:rFonts w:ascii="Garamond" w:eastAsia="TimesNewRomanPSMT" w:hAnsi="Garamond" w:cs="TimesNewRomanPSMT"/>
          <w:sz w:val="24"/>
          <w:szCs w:val="24"/>
        </w:rPr>
        <w:t xml:space="preserve"> </w:t>
      </w:r>
      <w:r w:rsidR="00ED39C4">
        <w:rPr>
          <w:rFonts w:ascii="Garamond" w:eastAsia="TimesNewRomanPSMT" w:hAnsi="Garamond" w:cs="TimesNewRomanPSMT"/>
          <w:sz w:val="24"/>
          <w:szCs w:val="24"/>
        </w:rPr>
        <w:t xml:space="preserve">of feminist theory </w:t>
      </w:r>
      <w:r w:rsidR="005667CA">
        <w:rPr>
          <w:rFonts w:ascii="Garamond" w:eastAsia="TimesNewRomanPSMT" w:hAnsi="Garamond" w:cs="TimesNewRomanPSMT"/>
          <w:sz w:val="24"/>
          <w:szCs w:val="24"/>
        </w:rPr>
        <w:t>also</w:t>
      </w:r>
      <w:r w:rsidR="00700AEE" w:rsidRPr="005667CA">
        <w:rPr>
          <w:rFonts w:ascii="Garamond" w:eastAsia="TimesNewRomanPSMT" w:hAnsi="Garamond" w:cs="TimesNewRomanPSMT"/>
          <w:sz w:val="24"/>
          <w:szCs w:val="24"/>
        </w:rPr>
        <w:t xml:space="preserve"> come</w:t>
      </w:r>
      <w:r w:rsidR="005667CA">
        <w:rPr>
          <w:rFonts w:ascii="Garamond" w:eastAsia="TimesNewRomanPSMT" w:hAnsi="Garamond" w:cs="TimesNewRomanPSMT"/>
          <w:sz w:val="24"/>
          <w:szCs w:val="24"/>
        </w:rPr>
        <w:t xml:space="preserve"> in and</w:t>
      </w:r>
      <w:r w:rsidR="007024A3">
        <w:rPr>
          <w:rFonts w:ascii="Garamond" w:eastAsia="TimesNewRomanPSMT" w:hAnsi="Garamond" w:cs="TimesNewRomanPSMT"/>
          <w:sz w:val="24"/>
          <w:szCs w:val="24"/>
        </w:rPr>
        <w:t xml:space="preserve"> </w:t>
      </w:r>
      <w:r w:rsidR="003E3F22">
        <w:rPr>
          <w:rFonts w:ascii="Garamond" w:eastAsia="TimesNewRomanPSMT" w:hAnsi="Garamond" w:cs="TimesNewRomanPSMT"/>
          <w:sz w:val="24"/>
          <w:szCs w:val="24"/>
        </w:rPr>
        <w:t>go out with the tide:</w:t>
      </w:r>
      <w:r w:rsidR="007024A3">
        <w:rPr>
          <w:rFonts w:ascii="Garamond" w:eastAsia="TimesNewRomanPSMT" w:hAnsi="Garamond" w:cs="TimesNewRomanPSMT"/>
          <w:sz w:val="24"/>
          <w:szCs w:val="24"/>
        </w:rPr>
        <w:t xml:space="preserve"> always</w:t>
      </w:r>
      <w:r w:rsidR="00700AEE" w:rsidRPr="005667CA">
        <w:rPr>
          <w:rFonts w:ascii="Garamond" w:eastAsia="TimesNewRomanPSMT" w:hAnsi="Garamond" w:cs="TimesNewRomanPSMT"/>
          <w:sz w:val="24"/>
          <w:szCs w:val="24"/>
        </w:rPr>
        <w:t xml:space="preserve"> to </w:t>
      </w:r>
      <w:r w:rsidR="005667CA">
        <w:rPr>
          <w:rFonts w:ascii="Garamond" w:eastAsia="TimesNewRomanPSMT" w:hAnsi="Garamond" w:cs="TimesNewRomanPSMT"/>
          <w:sz w:val="24"/>
          <w:szCs w:val="24"/>
        </w:rPr>
        <w:t>return</w:t>
      </w:r>
      <w:r w:rsidR="00AE6254">
        <w:rPr>
          <w:rFonts w:ascii="Garamond" w:eastAsia="TimesNewRomanPSMT" w:hAnsi="Garamond" w:cs="TimesNewRomanPSMT"/>
          <w:sz w:val="24"/>
          <w:szCs w:val="24"/>
        </w:rPr>
        <w:t xml:space="preserve">. </w:t>
      </w:r>
      <w:proofErr w:type="spellStart"/>
      <w:r w:rsidR="00AE6254" w:rsidRPr="0001008F">
        <w:rPr>
          <w:rFonts w:ascii="Garamond" w:eastAsia="TimesNewRomanPSMT" w:hAnsi="Garamond" w:cs="TimesNewRomanPSMT"/>
          <w:sz w:val="24"/>
          <w:szCs w:val="24"/>
        </w:rPr>
        <w:t>Bubeck</w:t>
      </w:r>
      <w:proofErr w:type="spellEnd"/>
      <w:r w:rsidR="00AE6254" w:rsidRPr="0001008F">
        <w:rPr>
          <w:rFonts w:ascii="Garamond" w:eastAsia="TimesNewRomanPSMT" w:hAnsi="Garamond" w:cs="TimesNewRomanPSMT"/>
          <w:sz w:val="24"/>
          <w:szCs w:val="24"/>
        </w:rPr>
        <w:t xml:space="preserve"> focuses on </w:t>
      </w:r>
      <w:r w:rsidR="00700AEE" w:rsidRPr="0001008F">
        <w:rPr>
          <w:rFonts w:ascii="Garamond" w:eastAsia="TimesNewRomanPSMT" w:hAnsi="Garamond" w:cs="TimesNewRomanPSMT"/>
          <w:sz w:val="24"/>
          <w:szCs w:val="24"/>
        </w:rPr>
        <w:t>‘</w:t>
      </w:r>
      <w:r w:rsidR="00A758C1" w:rsidRPr="0001008F">
        <w:rPr>
          <w:rFonts w:ascii="Garamond" w:eastAsia="TimesNewRomanPSMT" w:hAnsi="Garamond" w:cs="TimesNewRomanPSMT"/>
          <w:sz w:val="24"/>
          <w:szCs w:val="24"/>
        </w:rPr>
        <w:t>second wave</w:t>
      </w:r>
      <w:r w:rsidR="00700AEE" w:rsidRPr="0001008F">
        <w:rPr>
          <w:rFonts w:ascii="Garamond" w:eastAsia="TimesNewRomanPSMT" w:hAnsi="Garamond" w:cs="TimesNewRomanPSMT"/>
          <w:sz w:val="24"/>
          <w:szCs w:val="24"/>
        </w:rPr>
        <w:t>’</w:t>
      </w:r>
      <w:r w:rsidR="00A758C1" w:rsidRPr="0001008F">
        <w:rPr>
          <w:rFonts w:ascii="Garamond" w:eastAsia="TimesNewRomanPSMT" w:hAnsi="Garamond" w:cs="TimesNewRomanPSMT"/>
          <w:sz w:val="24"/>
          <w:szCs w:val="24"/>
        </w:rPr>
        <w:t xml:space="preserve"> feminists</w:t>
      </w:r>
      <w:r w:rsidR="00ED39C4">
        <w:rPr>
          <w:rFonts w:ascii="Garamond" w:eastAsia="TimesNewRomanPSMT" w:hAnsi="Garamond" w:cs="TimesNewRomanPSMT"/>
          <w:sz w:val="24"/>
          <w:szCs w:val="24"/>
        </w:rPr>
        <w:t xml:space="preserve"> which should be</w:t>
      </w:r>
      <w:r w:rsidR="00755409" w:rsidRPr="0001008F">
        <w:rPr>
          <w:rFonts w:ascii="Garamond" w:eastAsia="TimesNewRomanPSMT" w:hAnsi="Garamond" w:cs="TimesNewRomanPSMT"/>
          <w:sz w:val="24"/>
          <w:szCs w:val="24"/>
        </w:rPr>
        <w:t xml:space="preserve"> distinguished from</w:t>
      </w:r>
    </w:p>
    <w:p w14:paraId="47F4620C" w14:textId="35157799" w:rsidR="00AE6254" w:rsidRDefault="00AE6254" w:rsidP="00AE6254">
      <w:pPr>
        <w:autoSpaceDE w:val="0"/>
        <w:autoSpaceDN w:val="0"/>
        <w:adjustRightInd w:val="0"/>
        <w:spacing w:after="0" w:line="360" w:lineRule="auto"/>
        <w:ind w:left="720"/>
        <w:jc w:val="both"/>
        <w:rPr>
          <w:rFonts w:ascii="Garamond" w:eastAsia="TimesNewRomanPSMT" w:hAnsi="Garamond" w:cs="TimesNewRomanPSMT"/>
          <w:sz w:val="24"/>
          <w:szCs w:val="24"/>
        </w:rPr>
      </w:pPr>
      <w:proofErr w:type="spellStart"/>
      <w:proofErr w:type="gramStart"/>
      <w:r>
        <w:rPr>
          <w:rFonts w:ascii="Garamond" w:eastAsia="TimesNewRomanPSMT" w:hAnsi="Garamond" w:cs="TimesNewRomanPSMT"/>
          <w:sz w:val="24"/>
          <w:szCs w:val="24"/>
        </w:rPr>
        <w:t>i</w:t>
      </w:r>
      <w:proofErr w:type="spellEnd"/>
      <w:proofErr w:type="gramEnd"/>
      <w:r>
        <w:rPr>
          <w:rFonts w:ascii="Garamond" w:eastAsia="TimesNewRomanPSMT" w:hAnsi="Garamond" w:cs="TimesNewRomanPSMT"/>
          <w:sz w:val="24"/>
          <w:szCs w:val="24"/>
        </w:rPr>
        <w:tab/>
      </w:r>
      <w:r w:rsidR="00D36812" w:rsidRPr="00922CC6">
        <w:rPr>
          <w:rFonts w:ascii="Garamond" w:eastAsia="TimesNewRomanPSMT" w:hAnsi="Garamond" w:cs="TimesNewRomanPSMT"/>
          <w:sz w:val="24"/>
          <w:szCs w:val="24"/>
        </w:rPr>
        <w:t>first wave</w:t>
      </w:r>
      <w:r w:rsidR="00700AEE">
        <w:rPr>
          <w:rFonts w:ascii="Garamond" w:eastAsia="TimesNewRomanPSMT" w:hAnsi="Garamond" w:cs="TimesNewRomanPSMT"/>
          <w:sz w:val="24"/>
          <w:szCs w:val="24"/>
        </w:rPr>
        <w:t xml:space="preserve"> feminism</w:t>
      </w:r>
      <w:r w:rsidR="00ED39C4">
        <w:rPr>
          <w:rFonts w:ascii="Garamond" w:eastAsia="TimesNewRomanPSMT" w:hAnsi="Garamond" w:cs="TimesNewRomanPSMT"/>
          <w:sz w:val="24"/>
          <w:szCs w:val="24"/>
        </w:rPr>
        <w:t xml:space="preserve"> (liberal theory?)</w:t>
      </w:r>
    </w:p>
    <w:p w14:paraId="2AE169BF" w14:textId="15D780DC" w:rsidR="00D36812" w:rsidRPr="00922CC6" w:rsidRDefault="00AE6254" w:rsidP="00AE6254">
      <w:pPr>
        <w:autoSpaceDE w:val="0"/>
        <w:autoSpaceDN w:val="0"/>
        <w:adjustRightInd w:val="0"/>
        <w:spacing w:after="0" w:line="360" w:lineRule="auto"/>
        <w:ind w:left="720"/>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ii</w:t>
      </w:r>
      <w:proofErr w:type="gramEnd"/>
      <w:r>
        <w:rPr>
          <w:rFonts w:ascii="Garamond" w:eastAsia="TimesNewRomanPSMT" w:hAnsi="Garamond" w:cs="TimesNewRomanPSMT"/>
          <w:sz w:val="24"/>
          <w:szCs w:val="24"/>
        </w:rPr>
        <w:tab/>
      </w:r>
      <w:r w:rsidR="00D36812" w:rsidRPr="00922CC6">
        <w:rPr>
          <w:rFonts w:ascii="Garamond" w:eastAsia="TimesNewRomanPSMT" w:hAnsi="Garamond" w:cs="TimesNewRomanPSMT"/>
          <w:sz w:val="24"/>
          <w:szCs w:val="24"/>
        </w:rPr>
        <w:t>third wave</w:t>
      </w:r>
      <w:r w:rsidR="00700AEE">
        <w:rPr>
          <w:rFonts w:ascii="Garamond" w:eastAsia="TimesNewRomanPSMT" w:hAnsi="Garamond" w:cs="TimesNewRomanPSMT"/>
          <w:sz w:val="24"/>
          <w:szCs w:val="24"/>
        </w:rPr>
        <w:t xml:space="preserve"> feminism</w:t>
      </w:r>
      <w:r w:rsidR="00ED39C4">
        <w:rPr>
          <w:rFonts w:ascii="Garamond" w:eastAsia="TimesNewRomanPSMT" w:hAnsi="Garamond" w:cs="TimesNewRomanPSMT"/>
          <w:sz w:val="24"/>
          <w:szCs w:val="24"/>
        </w:rPr>
        <w:t xml:space="preserve"> (difference theory?)</w:t>
      </w:r>
    </w:p>
    <w:p w14:paraId="380D6299" w14:textId="722A6C9A" w:rsidR="00B06CC6" w:rsidRPr="00B06CC6" w:rsidRDefault="00A22BBF" w:rsidP="00B06CC6">
      <w:pPr>
        <w:pStyle w:val="ListParagraph"/>
        <w:numPr>
          <w:ilvl w:val="0"/>
          <w:numId w:val="16"/>
        </w:numPr>
        <w:autoSpaceDE w:val="0"/>
        <w:autoSpaceDN w:val="0"/>
        <w:adjustRightInd w:val="0"/>
        <w:spacing w:after="0" w:line="360" w:lineRule="auto"/>
        <w:jc w:val="both"/>
        <w:rPr>
          <w:rFonts w:ascii="Garamond" w:eastAsia="TimesNewRomanPSMT" w:hAnsi="Garamond" w:cs="TimesNewRomanPSMT"/>
          <w:sz w:val="24"/>
          <w:szCs w:val="24"/>
        </w:rPr>
      </w:pPr>
      <w:proofErr w:type="spellStart"/>
      <w:r>
        <w:rPr>
          <w:rFonts w:ascii="Garamond" w:eastAsia="TimesNewRomanPSMT" w:hAnsi="Garamond" w:cs="TimesNewRomanPSMT"/>
          <w:sz w:val="24"/>
          <w:szCs w:val="24"/>
        </w:rPr>
        <w:t>Bubeck</w:t>
      </w:r>
      <w:proofErr w:type="spellEnd"/>
      <w:r>
        <w:rPr>
          <w:rFonts w:ascii="Garamond" w:eastAsia="TimesNewRomanPSMT" w:hAnsi="Garamond" w:cs="TimesNewRomanPSMT"/>
          <w:sz w:val="24"/>
          <w:szCs w:val="24"/>
        </w:rPr>
        <w:t xml:space="preserve"> raises a central issue:</w:t>
      </w:r>
      <w:r w:rsidR="007B3B47">
        <w:rPr>
          <w:rFonts w:ascii="Garamond" w:eastAsia="TimesNewRomanPSMT" w:hAnsi="Garamond" w:cs="TimesNewRomanPSMT"/>
          <w:sz w:val="24"/>
          <w:szCs w:val="24"/>
        </w:rPr>
        <w:t xml:space="preserve"> </w:t>
      </w:r>
      <w:r w:rsidR="00B06CC6">
        <w:rPr>
          <w:rFonts w:ascii="Garamond" w:eastAsia="TimesNewRomanPSMT" w:hAnsi="Garamond" w:cs="TimesNewRomanPSMT"/>
          <w:sz w:val="24"/>
          <w:szCs w:val="24"/>
        </w:rPr>
        <w:t>‘</w:t>
      </w:r>
      <w:r w:rsidR="00A758C1" w:rsidRPr="00B06CC6">
        <w:rPr>
          <w:rFonts w:ascii="Garamond" w:eastAsia="TimesNewRomanPSMT" w:hAnsi="Garamond" w:cs="TimesNewRomanPSMT"/>
          <w:sz w:val="24"/>
          <w:szCs w:val="24"/>
        </w:rPr>
        <w:t>difference</w:t>
      </w:r>
      <w:r w:rsidR="00B06CC6">
        <w:rPr>
          <w:rFonts w:ascii="Garamond" w:eastAsia="TimesNewRomanPSMT" w:hAnsi="Garamond" w:cs="TimesNewRomanPSMT"/>
          <w:sz w:val="24"/>
          <w:szCs w:val="24"/>
        </w:rPr>
        <w:t>’</w:t>
      </w:r>
      <w:r w:rsidR="00A758C1" w:rsidRPr="00B06CC6">
        <w:rPr>
          <w:rFonts w:ascii="Garamond" w:eastAsia="TimesNewRomanPSMT" w:hAnsi="Garamond" w:cs="TimesNewRomanPSMT"/>
          <w:sz w:val="24"/>
          <w:szCs w:val="24"/>
        </w:rPr>
        <w:t xml:space="preserve"> </w:t>
      </w:r>
    </w:p>
    <w:p w14:paraId="4D7C00B0" w14:textId="6AD9710C" w:rsidR="00B06CC6" w:rsidRPr="007B3B47" w:rsidRDefault="007B3B47" w:rsidP="007B3B47">
      <w:pPr>
        <w:autoSpaceDE w:val="0"/>
        <w:autoSpaceDN w:val="0"/>
        <w:adjustRightInd w:val="0"/>
        <w:spacing w:after="0" w:line="360" w:lineRule="auto"/>
        <w:ind w:left="360" w:firstLine="360"/>
        <w:jc w:val="both"/>
        <w:rPr>
          <w:rFonts w:ascii="Garamond" w:eastAsia="TimesNewRomanPSMT" w:hAnsi="Garamond" w:cs="TimesNewRomanPSMT"/>
          <w:sz w:val="24"/>
          <w:szCs w:val="24"/>
        </w:rPr>
      </w:pPr>
      <w:proofErr w:type="spellStart"/>
      <w:proofErr w:type="gramStart"/>
      <w:r>
        <w:rPr>
          <w:rFonts w:ascii="Garamond" w:eastAsia="TimesNewRomanPSMT" w:hAnsi="Garamond" w:cs="TimesNewRomanPSMT"/>
          <w:sz w:val="24"/>
          <w:szCs w:val="24"/>
        </w:rPr>
        <w:t>i</w:t>
      </w:r>
      <w:proofErr w:type="spellEnd"/>
      <w:proofErr w:type="gramEnd"/>
      <w:r>
        <w:rPr>
          <w:rFonts w:ascii="Garamond" w:eastAsia="TimesNewRomanPSMT" w:hAnsi="Garamond" w:cs="TimesNewRomanPSMT"/>
          <w:sz w:val="24"/>
          <w:szCs w:val="24"/>
        </w:rPr>
        <w:tab/>
        <w:t xml:space="preserve">is the </w:t>
      </w:r>
      <w:r w:rsidR="00D36812" w:rsidRPr="007B3B47">
        <w:rPr>
          <w:rFonts w:ascii="Garamond" w:eastAsia="TimesNewRomanPSMT" w:hAnsi="Garamond" w:cs="TimesNewRomanPSMT"/>
          <w:sz w:val="24"/>
          <w:szCs w:val="24"/>
        </w:rPr>
        <w:t>difference</w:t>
      </w:r>
      <w:r>
        <w:rPr>
          <w:rFonts w:ascii="Garamond" w:eastAsia="TimesNewRomanPSMT" w:hAnsi="Garamond" w:cs="TimesNewRomanPSMT"/>
          <w:sz w:val="24"/>
          <w:szCs w:val="24"/>
        </w:rPr>
        <w:t xml:space="preserve"> of women</w:t>
      </w:r>
      <w:r w:rsidR="00755409">
        <w:rPr>
          <w:rFonts w:ascii="Garamond" w:eastAsia="TimesNewRomanPSMT" w:hAnsi="Garamond" w:cs="TimesNewRomanPSMT"/>
          <w:sz w:val="24"/>
          <w:szCs w:val="24"/>
        </w:rPr>
        <w:t xml:space="preserve"> to men </w:t>
      </w:r>
      <w:r w:rsidR="00976077" w:rsidRPr="007B3B47">
        <w:rPr>
          <w:rFonts w:ascii="Garamond" w:eastAsia="TimesNewRomanPSMT" w:hAnsi="Garamond" w:cs="TimesNewRomanPSMT"/>
          <w:sz w:val="24"/>
          <w:szCs w:val="24"/>
        </w:rPr>
        <w:t>socially constructed</w:t>
      </w:r>
      <w:r>
        <w:rPr>
          <w:rFonts w:ascii="Garamond" w:eastAsia="TimesNewRomanPSMT" w:hAnsi="Garamond" w:cs="TimesNewRomanPSMT"/>
          <w:sz w:val="24"/>
          <w:szCs w:val="24"/>
        </w:rPr>
        <w:t>?</w:t>
      </w:r>
    </w:p>
    <w:p w14:paraId="3B91134E" w14:textId="791C06B5" w:rsidR="00D36812" w:rsidRPr="007B3B47" w:rsidRDefault="007B3B47" w:rsidP="007B3B47">
      <w:pPr>
        <w:autoSpaceDE w:val="0"/>
        <w:autoSpaceDN w:val="0"/>
        <w:adjustRightInd w:val="0"/>
        <w:spacing w:after="0" w:line="360" w:lineRule="auto"/>
        <w:ind w:firstLine="720"/>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ii</w:t>
      </w:r>
      <w:proofErr w:type="gramEnd"/>
      <w:r>
        <w:rPr>
          <w:rFonts w:ascii="Garamond" w:eastAsia="TimesNewRomanPSMT" w:hAnsi="Garamond" w:cs="TimesNewRomanPSMT"/>
          <w:sz w:val="24"/>
          <w:szCs w:val="24"/>
        </w:rPr>
        <w:tab/>
      </w:r>
      <w:proofErr w:type="spellStart"/>
      <w:r w:rsidR="00A22BBF">
        <w:rPr>
          <w:rFonts w:ascii="Garamond" w:eastAsia="TimesNewRomanPSMT" w:hAnsi="Garamond" w:cs="TimesNewRomanPSMT"/>
          <w:sz w:val="24"/>
          <w:szCs w:val="24"/>
        </w:rPr>
        <w:t>Bubeck</w:t>
      </w:r>
      <w:proofErr w:type="spellEnd"/>
      <w:r w:rsidR="00A22BBF">
        <w:rPr>
          <w:rFonts w:ascii="Garamond" w:eastAsia="TimesNewRomanPSMT" w:hAnsi="Garamond" w:cs="TimesNewRomanPSMT"/>
          <w:sz w:val="24"/>
          <w:szCs w:val="24"/>
        </w:rPr>
        <w:t xml:space="preserve"> points to</w:t>
      </w:r>
      <w:r w:rsidR="00755409">
        <w:rPr>
          <w:rFonts w:ascii="Garamond" w:eastAsia="TimesNewRomanPSMT" w:hAnsi="Garamond" w:cs="TimesNewRomanPSMT"/>
          <w:sz w:val="24"/>
          <w:szCs w:val="24"/>
        </w:rPr>
        <w:t xml:space="preserve"> </w:t>
      </w:r>
      <w:r w:rsidR="00A22BBF">
        <w:rPr>
          <w:rFonts w:ascii="Garamond" w:eastAsia="TimesNewRomanPSMT" w:hAnsi="Garamond" w:cs="TimesNewRomanPSMT"/>
          <w:sz w:val="24"/>
          <w:szCs w:val="24"/>
        </w:rPr>
        <w:t>confusion between</w:t>
      </w:r>
      <w:r>
        <w:rPr>
          <w:rFonts w:ascii="Garamond" w:eastAsia="TimesNewRomanPSMT" w:hAnsi="Garamond" w:cs="TimesNewRomanPSMT"/>
          <w:sz w:val="24"/>
          <w:szCs w:val="24"/>
        </w:rPr>
        <w:t xml:space="preserve"> </w:t>
      </w:r>
      <w:r w:rsidR="00976077" w:rsidRPr="007B3B47">
        <w:rPr>
          <w:rFonts w:ascii="Garamond" w:eastAsia="TimesNewRomanPSMT" w:hAnsi="Garamond" w:cs="TimesNewRomanPSMT"/>
          <w:sz w:val="24"/>
          <w:szCs w:val="24"/>
        </w:rPr>
        <w:t>social difference</w:t>
      </w:r>
      <w:r w:rsidR="00A22BBF">
        <w:rPr>
          <w:rFonts w:ascii="Garamond" w:eastAsia="TimesNewRomanPSMT" w:hAnsi="Garamond" w:cs="TimesNewRomanPSMT"/>
          <w:sz w:val="24"/>
          <w:szCs w:val="24"/>
        </w:rPr>
        <w:t xml:space="preserve"> and</w:t>
      </w:r>
      <w:r w:rsidRPr="007B3B47">
        <w:rPr>
          <w:rFonts w:ascii="Garamond" w:eastAsia="TimesNewRomanPSMT" w:hAnsi="Garamond" w:cs="TimesNewRomanPSMT"/>
          <w:sz w:val="24"/>
          <w:szCs w:val="24"/>
        </w:rPr>
        <w:t xml:space="preserve"> </w:t>
      </w:r>
      <w:r w:rsidR="00D36812" w:rsidRPr="007B3B47">
        <w:rPr>
          <w:rFonts w:ascii="Garamond" w:eastAsia="TimesNewRomanPSMT" w:hAnsi="Garamond" w:cs="TimesNewRomanPSMT"/>
          <w:sz w:val="24"/>
          <w:szCs w:val="24"/>
        </w:rPr>
        <w:t>theoretical difference</w:t>
      </w:r>
      <w:r w:rsidR="00A22BBF">
        <w:rPr>
          <w:rFonts w:ascii="Garamond" w:eastAsia="TimesNewRomanPSMT" w:hAnsi="Garamond" w:cs="TimesNewRomanPSMT"/>
          <w:sz w:val="24"/>
          <w:szCs w:val="24"/>
        </w:rPr>
        <w:t>.</w:t>
      </w:r>
    </w:p>
    <w:p w14:paraId="28AC7069" w14:textId="430A5636" w:rsidR="007B3B47" w:rsidRDefault="007B3B47" w:rsidP="007B3B47">
      <w:pPr>
        <w:autoSpaceDE w:val="0"/>
        <w:autoSpaceDN w:val="0"/>
        <w:adjustRightInd w:val="0"/>
        <w:spacing w:after="0" w:line="360" w:lineRule="auto"/>
        <w:ind w:firstLine="720"/>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iii</w:t>
      </w:r>
      <w:proofErr w:type="gramEnd"/>
      <w:r>
        <w:rPr>
          <w:rFonts w:ascii="Garamond" w:eastAsia="TimesNewRomanPSMT" w:hAnsi="Garamond" w:cs="TimesNewRomanPSMT"/>
          <w:sz w:val="24"/>
          <w:szCs w:val="24"/>
        </w:rPr>
        <w:tab/>
      </w:r>
      <w:r w:rsidR="00A22BBF">
        <w:rPr>
          <w:rFonts w:ascii="Garamond" w:eastAsia="TimesNewRomanPSMT" w:hAnsi="Garamond" w:cs="TimesNewRomanPSMT"/>
          <w:sz w:val="24"/>
          <w:szCs w:val="24"/>
        </w:rPr>
        <w:t>but she</w:t>
      </w:r>
      <w:r w:rsidR="00755409">
        <w:rPr>
          <w:rFonts w:ascii="Garamond" w:eastAsia="TimesNewRomanPSMT" w:hAnsi="Garamond" w:cs="TimesNewRomanPSMT"/>
          <w:sz w:val="24"/>
          <w:szCs w:val="24"/>
        </w:rPr>
        <w:t xml:space="preserve"> fails to raise the question of</w:t>
      </w:r>
      <w:r w:rsidR="00976077">
        <w:rPr>
          <w:rFonts w:ascii="Garamond" w:eastAsia="TimesNewRomanPSMT" w:hAnsi="Garamond" w:cs="TimesNewRomanPSMT"/>
          <w:sz w:val="24"/>
          <w:szCs w:val="24"/>
        </w:rPr>
        <w:t xml:space="preserve"> </w:t>
      </w:r>
      <w:r w:rsidR="00755409">
        <w:rPr>
          <w:rFonts w:ascii="Garamond" w:eastAsia="TimesNewRomanPSMT" w:hAnsi="Garamond" w:cs="TimesNewRomanPSMT"/>
          <w:sz w:val="24"/>
          <w:szCs w:val="24"/>
        </w:rPr>
        <w:t>‘</w:t>
      </w:r>
      <w:r w:rsidR="00976077" w:rsidRPr="007B3B47">
        <w:rPr>
          <w:rFonts w:ascii="Garamond" w:eastAsia="TimesNewRomanPSMT" w:hAnsi="Garamond" w:cs="TimesNewRomanPSMT"/>
          <w:sz w:val="24"/>
          <w:szCs w:val="24"/>
        </w:rPr>
        <w:t>sexual difference</w:t>
      </w:r>
      <w:r w:rsidR="00755409">
        <w:rPr>
          <w:rFonts w:ascii="Garamond" w:eastAsia="TimesNewRomanPSMT" w:hAnsi="Garamond" w:cs="TimesNewRomanPSMT"/>
          <w:sz w:val="24"/>
          <w:szCs w:val="24"/>
        </w:rPr>
        <w:t>’ or ‘difference feminism’</w:t>
      </w:r>
    </w:p>
    <w:p w14:paraId="239C8634" w14:textId="7E9A1B73" w:rsidR="00976077" w:rsidRPr="007B3B47" w:rsidRDefault="0001008F" w:rsidP="007B3B47">
      <w:pPr>
        <w:autoSpaceDE w:val="0"/>
        <w:autoSpaceDN w:val="0"/>
        <w:adjustRightInd w:val="0"/>
        <w:spacing w:after="0" w:line="360" w:lineRule="auto"/>
        <w:ind w:left="720" w:firstLine="720"/>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where</w:t>
      </w:r>
      <w:proofErr w:type="gramEnd"/>
      <w:r w:rsidR="00976077" w:rsidRPr="007B3B47">
        <w:rPr>
          <w:rFonts w:ascii="Garamond" w:eastAsia="TimesNewRomanPSMT" w:hAnsi="Garamond" w:cs="TimesNewRomanPSMT"/>
          <w:sz w:val="24"/>
          <w:szCs w:val="24"/>
        </w:rPr>
        <w:t xml:space="preserve"> </w:t>
      </w:r>
      <w:r w:rsidR="007B3B47">
        <w:rPr>
          <w:rFonts w:ascii="Garamond" w:eastAsia="TimesNewRomanPSMT" w:hAnsi="Garamond" w:cs="TimesNewRomanPSMT"/>
          <w:sz w:val="24"/>
          <w:szCs w:val="24"/>
        </w:rPr>
        <w:t>‘</w:t>
      </w:r>
      <w:r w:rsidR="00976077" w:rsidRPr="007B3B47">
        <w:rPr>
          <w:rFonts w:ascii="Garamond" w:eastAsia="TimesNewRomanPSMT" w:hAnsi="Garamond" w:cs="TimesNewRomanPSMT"/>
          <w:sz w:val="24"/>
          <w:szCs w:val="24"/>
        </w:rPr>
        <w:t>sex</w:t>
      </w:r>
      <w:r>
        <w:rPr>
          <w:rFonts w:ascii="Garamond" w:eastAsia="TimesNewRomanPSMT" w:hAnsi="Garamond" w:cs="TimesNewRomanPSMT"/>
          <w:sz w:val="24"/>
          <w:szCs w:val="24"/>
        </w:rPr>
        <w:t>’ i</w:t>
      </w:r>
      <w:r w:rsidR="007B3B47">
        <w:rPr>
          <w:rFonts w:ascii="Garamond" w:eastAsia="TimesNewRomanPSMT" w:hAnsi="Garamond" w:cs="TimesNewRomanPSMT"/>
          <w:sz w:val="24"/>
          <w:szCs w:val="24"/>
        </w:rPr>
        <w:t>s</w:t>
      </w:r>
      <w:r w:rsidR="00976077" w:rsidRPr="007B3B47">
        <w:rPr>
          <w:rFonts w:ascii="Garamond" w:eastAsia="TimesNewRomanPSMT" w:hAnsi="Garamond" w:cs="TimesNewRomanPSMT"/>
          <w:sz w:val="24"/>
          <w:szCs w:val="24"/>
        </w:rPr>
        <w:t xml:space="preserve"> constituted by discourses of </w:t>
      </w:r>
      <w:r w:rsidR="007B3B47">
        <w:rPr>
          <w:rFonts w:ascii="Garamond" w:eastAsia="TimesNewRomanPSMT" w:hAnsi="Garamond" w:cs="TimesNewRomanPSMT"/>
          <w:sz w:val="24"/>
          <w:szCs w:val="24"/>
        </w:rPr>
        <w:t xml:space="preserve">either female or </w:t>
      </w:r>
      <w:r w:rsidR="00755409">
        <w:rPr>
          <w:rFonts w:ascii="Garamond" w:eastAsia="TimesNewRomanPSMT" w:hAnsi="Garamond" w:cs="TimesNewRomanPSMT"/>
          <w:sz w:val="24"/>
          <w:szCs w:val="24"/>
        </w:rPr>
        <w:t>male desire</w:t>
      </w:r>
      <w:r w:rsidR="00A22BBF">
        <w:rPr>
          <w:rFonts w:ascii="Garamond" w:eastAsia="TimesNewRomanPSMT" w:hAnsi="Garamond" w:cs="TimesNewRomanPSMT"/>
          <w:sz w:val="24"/>
          <w:szCs w:val="24"/>
        </w:rPr>
        <w:t>.</w:t>
      </w:r>
    </w:p>
    <w:p w14:paraId="46D543F8" w14:textId="066DB379" w:rsidR="00D36812" w:rsidRDefault="007B3B47" w:rsidP="007B3B47">
      <w:pPr>
        <w:autoSpaceDE w:val="0"/>
        <w:autoSpaceDN w:val="0"/>
        <w:adjustRightInd w:val="0"/>
        <w:spacing w:after="0" w:line="360" w:lineRule="auto"/>
        <w:ind w:left="45" w:firstLine="675"/>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iv</w:t>
      </w:r>
      <w:proofErr w:type="gramEnd"/>
      <w:r>
        <w:rPr>
          <w:rFonts w:ascii="Garamond" w:eastAsia="TimesNewRomanPSMT" w:hAnsi="Garamond" w:cs="TimesNewRomanPSMT"/>
          <w:sz w:val="24"/>
          <w:szCs w:val="24"/>
        </w:rPr>
        <w:tab/>
        <w:t xml:space="preserve">what about </w:t>
      </w:r>
      <w:r w:rsidR="00D36812" w:rsidRPr="007B3B47">
        <w:rPr>
          <w:rFonts w:ascii="Garamond" w:eastAsia="TimesNewRomanPSMT" w:hAnsi="Garamond" w:cs="TimesNewRomanPSMT"/>
          <w:sz w:val="24"/>
          <w:szCs w:val="24"/>
        </w:rPr>
        <w:t>intersectional differences</w:t>
      </w:r>
      <w:r>
        <w:rPr>
          <w:rFonts w:ascii="Garamond" w:eastAsia="TimesNewRomanPSMT" w:hAnsi="Garamond" w:cs="TimesNewRomanPSMT"/>
          <w:sz w:val="24"/>
          <w:szCs w:val="24"/>
        </w:rPr>
        <w:t>?</w:t>
      </w:r>
    </w:p>
    <w:p w14:paraId="7E9D5B14" w14:textId="433A3861" w:rsidR="00A758C1" w:rsidRPr="008044E4" w:rsidRDefault="008044E4" w:rsidP="008044E4">
      <w:pPr>
        <w:pStyle w:val="ListParagraph"/>
        <w:numPr>
          <w:ilvl w:val="0"/>
          <w:numId w:val="16"/>
        </w:numPr>
        <w:autoSpaceDE w:val="0"/>
        <w:autoSpaceDN w:val="0"/>
        <w:adjustRightInd w:val="0"/>
        <w:spacing w:after="0" w:line="360" w:lineRule="auto"/>
        <w:jc w:val="both"/>
        <w:rPr>
          <w:rFonts w:ascii="Garamond" w:eastAsia="TimesNewRomanPSMT" w:hAnsi="Garamond" w:cs="TimesNewRomanPSMT"/>
          <w:sz w:val="24"/>
          <w:szCs w:val="24"/>
        </w:rPr>
      </w:pPr>
      <w:r w:rsidRPr="008044E4">
        <w:rPr>
          <w:rFonts w:ascii="Garamond" w:eastAsia="TimesNewRomanPSMT" w:hAnsi="Garamond" w:cs="TimesNewRomanPSMT"/>
          <w:sz w:val="24"/>
          <w:szCs w:val="24"/>
        </w:rPr>
        <w:t xml:space="preserve">It is important to query what </w:t>
      </w:r>
      <w:proofErr w:type="spellStart"/>
      <w:r w:rsidRPr="008044E4">
        <w:rPr>
          <w:rFonts w:ascii="Garamond" w:eastAsia="TimesNewRomanPSMT" w:hAnsi="Garamond" w:cs="TimesNewRomanPSMT"/>
          <w:sz w:val="24"/>
          <w:szCs w:val="24"/>
        </w:rPr>
        <w:t>Bubeck</w:t>
      </w:r>
      <w:proofErr w:type="spellEnd"/>
      <w:r w:rsidRPr="008044E4">
        <w:rPr>
          <w:rFonts w:ascii="Garamond" w:eastAsia="TimesNewRomanPSMT" w:hAnsi="Garamond" w:cs="TimesNewRomanPSMT"/>
          <w:sz w:val="24"/>
          <w:szCs w:val="24"/>
        </w:rPr>
        <w:t xml:space="preserve"> assumes by ‘</w:t>
      </w:r>
      <w:r w:rsidR="00A758C1" w:rsidRPr="008044E4">
        <w:rPr>
          <w:rFonts w:ascii="Garamond" w:eastAsia="TimesNewRomanPSMT" w:hAnsi="Garamond" w:cs="TimesNewRomanPSMT"/>
          <w:sz w:val="24"/>
          <w:szCs w:val="24"/>
        </w:rPr>
        <w:t>feminist standpoint theory</w:t>
      </w:r>
      <w:r w:rsidRPr="008044E4">
        <w:rPr>
          <w:rFonts w:ascii="Garamond" w:eastAsia="TimesNewRomanPSMT" w:hAnsi="Garamond" w:cs="TimesNewRomanPSMT"/>
          <w:sz w:val="24"/>
          <w:szCs w:val="24"/>
        </w:rPr>
        <w:t>’</w:t>
      </w:r>
      <w:r w:rsidR="00A22BBF">
        <w:rPr>
          <w:rFonts w:ascii="Garamond" w:eastAsia="TimesNewRomanPSMT" w:hAnsi="Garamond" w:cs="TimesNewRomanPSMT"/>
          <w:sz w:val="24"/>
          <w:szCs w:val="24"/>
        </w:rPr>
        <w:t>.</w:t>
      </w:r>
    </w:p>
    <w:p w14:paraId="4382E9B7" w14:textId="2FC1E0A1" w:rsidR="008044E4" w:rsidRDefault="008044E4" w:rsidP="008044E4">
      <w:pPr>
        <w:autoSpaceDE w:val="0"/>
        <w:autoSpaceDN w:val="0"/>
        <w:adjustRightInd w:val="0"/>
        <w:spacing w:after="0" w:line="360" w:lineRule="auto"/>
        <w:ind w:firstLine="720"/>
        <w:jc w:val="both"/>
        <w:rPr>
          <w:rFonts w:ascii="Garamond" w:eastAsia="TimesNewRomanPSMT" w:hAnsi="Garamond" w:cs="TimesNewRomanPSMT"/>
          <w:sz w:val="24"/>
          <w:szCs w:val="24"/>
        </w:rPr>
      </w:pPr>
      <w:proofErr w:type="spellStart"/>
      <w:proofErr w:type="gramStart"/>
      <w:r>
        <w:rPr>
          <w:rFonts w:ascii="Garamond" w:eastAsia="TimesNewRomanPSMT" w:hAnsi="Garamond" w:cs="TimesNewRomanPSMT"/>
          <w:sz w:val="24"/>
          <w:szCs w:val="24"/>
        </w:rPr>
        <w:t>i</w:t>
      </w:r>
      <w:proofErr w:type="spellEnd"/>
      <w:proofErr w:type="gramEnd"/>
      <w:r>
        <w:rPr>
          <w:rFonts w:ascii="Garamond" w:eastAsia="TimesNewRomanPSMT" w:hAnsi="Garamond" w:cs="TimesNewRomanPSMT"/>
          <w:sz w:val="24"/>
          <w:szCs w:val="24"/>
        </w:rPr>
        <w:tab/>
      </w:r>
      <w:r w:rsidR="00755409">
        <w:rPr>
          <w:rFonts w:ascii="Garamond" w:eastAsia="TimesNewRomanPSMT" w:hAnsi="Garamond" w:cs="TimesNewRomanPSMT"/>
          <w:sz w:val="24"/>
          <w:szCs w:val="24"/>
        </w:rPr>
        <w:t xml:space="preserve">what is </w:t>
      </w:r>
      <w:r w:rsidR="00A758C1" w:rsidRPr="00922CC6">
        <w:rPr>
          <w:rFonts w:ascii="Garamond" w:eastAsia="TimesNewRomanPSMT" w:hAnsi="Garamond" w:cs="TimesNewRomanPSMT"/>
          <w:sz w:val="24"/>
          <w:szCs w:val="24"/>
        </w:rPr>
        <w:t>standpoint epistemology</w:t>
      </w:r>
      <w:r w:rsidR="00755409">
        <w:rPr>
          <w:rFonts w:ascii="Garamond" w:eastAsia="TimesNewRomanPSMT" w:hAnsi="Garamond" w:cs="TimesNewRomanPSMT"/>
          <w:sz w:val="24"/>
          <w:szCs w:val="24"/>
        </w:rPr>
        <w:t>?</w:t>
      </w:r>
    </w:p>
    <w:p w14:paraId="4B61394F" w14:textId="00A03AED" w:rsidR="00144540" w:rsidRDefault="008044E4" w:rsidP="008044E4">
      <w:pPr>
        <w:autoSpaceDE w:val="0"/>
        <w:autoSpaceDN w:val="0"/>
        <w:adjustRightInd w:val="0"/>
        <w:spacing w:after="0" w:line="360" w:lineRule="auto"/>
        <w:ind w:firstLine="720"/>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ii</w:t>
      </w:r>
      <w:proofErr w:type="gramEnd"/>
      <w:r>
        <w:rPr>
          <w:rFonts w:ascii="Garamond" w:eastAsia="TimesNewRomanPSMT" w:hAnsi="Garamond" w:cs="TimesNewRomanPSMT"/>
          <w:sz w:val="24"/>
          <w:szCs w:val="24"/>
        </w:rPr>
        <w:tab/>
      </w:r>
      <w:r w:rsidR="00755409">
        <w:rPr>
          <w:rFonts w:ascii="Garamond" w:eastAsia="TimesNewRomanPSMT" w:hAnsi="Garamond" w:cs="TimesNewRomanPSMT"/>
          <w:sz w:val="24"/>
          <w:szCs w:val="24"/>
        </w:rPr>
        <w:t xml:space="preserve">what makes for </w:t>
      </w:r>
      <w:r w:rsidR="00144540" w:rsidRPr="00922CC6">
        <w:rPr>
          <w:rFonts w:ascii="Garamond" w:eastAsia="TimesNewRomanPSMT" w:hAnsi="Garamond" w:cs="TimesNewRomanPSMT"/>
          <w:sz w:val="24"/>
          <w:szCs w:val="24"/>
        </w:rPr>
        <w:t xml:space="preserve">a </w:t>
      </w:r>
      <w:r w:rsidR="00755409">
        <w:rPr>
          <w:rFonts w:ascii="Garamond" w:eastAsia="TimesNewRomanPSMT" w:hAnsi="Garamond" w:cs="TimesNewRomanPSMT"/>
          <w:sz w:val="24"/>
          <w:szCs w:val="24"/>
        </w:rPr>
        <w:t>‘</w:t>
      </w:r>
      <w:r w:rsidR="00144540" w:rsidRPr="00922CC6">
        <w:rPr>
          <w:rFonts w:ascii="Garamond" w:eastAsia="TimesNewRomanPSMT" w:hAnsi="Garamond" w:cs="TimesNewRomanPSMT"/>
          <w:sz w:val="24"/>
          <w:szCs w:val="24"/>
        </w:rPr>
        <w:t>feminist</w:t>
      </w:r>
      <w:r w:rsidR="00755409">
        <w:rPr>
          <w:rFonts w:ascii="Garamond" w:eastAsia="TimesNewRomanPSMT" w:hAnsi="Garamond" w:cs="TimesNewRomanPSMT"/>
          <w:sz w:val="24"/>
          <w:szCs w:val="24"/>
        </w:rPr>
        <w:t>’ standpoint?</w:t>
      </w:r>
    </w:p>
    <w:p w14:paraId="6BE05ABF" w14:textId="315C6A7E" w:rsidR="00922CC6" w:rsidRPr="00755409" w:rsidRDefault="00922CC6" w:rsidP="00CF41B6">
      <w:pPr>
        <w:autoSpaceDE w:val="0"/>
        <w:autoSpaceDN w:val="0"/>
        <w:adjustRightInd w:val="0"/>
        <w:spacing w:after="0" w:line="240" w:lineRule="auto"/>
        <w:jc w:val="both"/>
        <w:rPr>
          <w:rFonts w:ascii="Garamond" w:eastAsia="TimesNewRomanPSMT" w:hAnsi="Garamond" w:cs="TimesNewRomanPSMT"/>
        </w:rPr>
      </w:pPr>
      <w:r w:rsidRPr="00755409">
        <w:rPr>
          <w:rFonts w:ascii="Garamond" w:eastAsia="TimesNewRomanPSMT" w:hAnsi="Garamond" w:cs="TimesNewRomanPSMT"/>
        </w:rPr>
        <w:t xml:space="preserve">In the 1990s, my own definition of ‘a feminist standpoint’ was ‘an epistemologically informed perspective which is not given, but achieved’; and this achievement is ‘not without struggle’, since it is ‘a result of gaining awareness of particular </w:t>
      </w:r>
      <w:proofErr w:type="spellStart"/>
      <w:r w:rsidRPr="00755409">
        <w:rPr>
          <w:rFonts w:ascii="Garamond" w:eastAsia="TimesNewRomanPSMT" w:hAnsi="Garamond" w:cs="TimesNewRomanPSMT"/>
        </w:rPr>
        <w:t>positionings</w:t>
      </w:r>
      <w:proofErr w:type="spellEnd"/>
      <w:r w:rsidRPr="00755409">
        <w:rPr>
          <w:rFonts w:ascii="Garamond" w:eastAsia="TimesNewRomanPSMT" w:hAnsi="Garamond" w:cs="TimesNewRomanPSMT"/>
        </w:rPr>
        <w:t xml:space="preserve"> of women within relations of power, determined, but not definitively, by both material and social reality’ (2001, 145; cf. </w:t>
      </w:r>
      <w:proofErr w:type="spellStart"/>
      <w:r w:rsidRPr="00755409">
        <w:rPr>
          <w:rFonts w:ascii="Garamond" w:eastAsia="TimesNewRomanPSMT" w:hAnsi="Garamond" w:cs="TimesNewRomanPSMT"/>
        </w:rPr>
        <w:t>Hartsock</w:t>
      </w:r>
      <w:proofErr w:type="spellEnd"/>
      <w:r w:rsidRPr="00755409">
        <w:rPr>
          <w:rFonts w:ascii="Garamond" w:eastAsia="TimesNewRomanPSMT" w:hAnsi="Garamond" w:cs="TimesNewRomanPSMT"/>
        </w:rPr>
        <w:t xml:space="preserve"> 2001, 237).</w:t>
      </w:r>
      <w:r w:rsidR="008974A5" w:rsidRPr="00755409">
        <w:rPr>
          <w:rFonts w:ascii="Garamond" w:eastAsia="TimesNewRomanPSMT" w:hAnsi="Garamond" w:cs="TimesNewRomanPSMT"/>
        </w:rPr>
        <w:t xml:space="preserve"> </w:t>
      </w:r>
      <w:r w:rsidR="00755409">
        <w:rPr>
          <w:rFonts w:ascii="Garamond" w:eastAsia="TimesNewRomanPSMT" w:hAnsi="Garamond" w:cs="TimesNewRomanPSMT"/>
        </w:rPr>
        <w:t>At the</w:t>
      </w:r>
      <w:r w:rsidR="00CF41B6" w:rsidRPr="00755409">
        <w:rPr>
          <w:rFonts w:ascii="Garamond" w:eastAsia="TimesNewRomanPSMT" w:hAnsi="Garamond" w:cs="TimesNewRomanPSMT"/>
        </w:rPr>
        <w:t xml:space="preserve"> time </w:t>
      </w:r>
      <w:r w:rsidR="001D2629" w:rsidRPr="00755409">
        <w:rPr>
          <w:rFonts w:ascii="Garamond" w:eastAsia="TimesNewRomanPSMT" w:hAnsi="Garamond" w:cs="TimesNewRomanPSMT"/>
        </w:rPr>
        <w:t xml:space="preserve">I argued that </w:t>
      </w:r>
      <w:r w:rsidR="00CF41B6" w:rsidRPr="00755409">
        <w:rPr>
          <w:rFonts w:ascii="Garamond" w:eastAsia="TimesNewRomanPSMT" w:hAnsi="Garamond" w:cs="TimesNewRomanPSMT"/>
        </w:rPr>
        <w:t>the</w:t>
      </w:r>
      <w:r w:rsidRPr="00755409">
        <w:rPr>
          <w:rFonts w:ascii="Garamond" w:eastAsia="TimesNewRomanPSMT" w:hAnsi="Garamond" w:cs="TimesNewRomanPSMT"/>
        </w:rPr>
        <w:t xml:space="preserve"> </w:t>
      </w:r>
      <w:r w:rsidR="00CF41B6" w:rsidRPr="00755409">
        <w:rPr>
          <w:rFonts w:ascii="Garamond" w:eastAsia="TimesNewRomanPSMT" w:hAnsi="Garamond" w:cs="TimesNewRomanPSMT"/>
        </w:rPr>
        <w:t>r</w:t>
      </w:r>
      <w:r w:rsidR="001D2629" w:rsidRPr="00755409">
        <w:rPr>
          <w:rFonts w:ascii="Garamond" w:eastAsia="TimesNewRomanPSMT" w:hAnsi="Garamond" w:cs="TimesNewRomanPSMT"/>
        </w:rPr>
        <w:t>elation of knowledge to power i</w:t>
      </w:r>
      <w:r w:rsidRPr="00755409">
        <w:rPr>
          <w:rFonts w:ascii="Garamond" w:eastAsia="TimesNewRomanPSMT" w:hAnsi="Garamond" w:cs="TimesNewRomanPSMT"/>
        </w:rPr>
        <w:t>s crucial to ‘a feminist standpoint’ within the context of a realist epistemology.</w:t>
      </w:r>
    </w:p>
    <w:p w14:paraId="1906436E" w14:textId="77777777" w:rsidR="00CF41B6" w:rsidRDefault="00CF41B6">
      <w:pPr>
        <w:rPr>
          <w:rFonts w:ascii="Garamond" w:eastAsia="TimesNewRomanPSMT" w:hAnsi="Garamond" w:cs="TimesNewRomanPSMT"/>
          <w:b/>
          <w:sz w:val="24"/>
          <w:szCs w:val="24"/>
        </w:rPr>
      </w:pPr>
      <w:r>
        <w:rPr>
          <w:rFonts w:ascii="Garamond" w:eastAsia="TimesNewRomanPSMT" w:hAnsi="Garamond" w:cs="TimesNewRomanPSMT"/>
          <w:b/>
          <w:sz w:val="24"/>
          <w:szCs w:val="24"/>
        </w:rPr>
        <w:lastRenderedPageBreak/>
        <w:br w:type="page"/>
      </w:r>
    </w:p>
    <w:p w14:paraId="618A4BA4" w14:textId="77777777" w:rsidR="00BC61BD" w:rsidRDefault="00BC61BD" w:rsidP="00CF41B6">
      <w:pPr>
        <w:autoSpaceDE w:val="0"/>
        <w:autoSpaceDN w:val="0"/>
        <w:adjustRightInd w:val="0"/>
        <w:spacing w:after="0" w:line="360" w:lineRule="auto"/>
        <w:ind w:left="720" w:hanging="720"/>
        <w:jc w:val="both"/>
        <w:rPr>
          <w:rFonts w:ascii="Garamond" w:eastAsia="TimesNewRomanPSMT" w:hAnsi="Garamond" w:cs="TimesNewRomanPSMT"/>
          <w:b/>
          <w:sz w:val="24"/>
          <w:szCs w:val="24"/>
        </w:rPr>
      </w:pPr>
    </w:p>
    <w:p w14:paraId="1184AB39" w14:textId="77777777" w:rsidR="00CF41B6" w:rsidRPr="00922CC6" w:rsidRDefault="00CF41B6" w:rsidP="00755409">
      <w:pPr>
        <w:autoSpaceDE w:val="0"/>
        <w:autoSpaceDN w:val="0"/>
        <w:adjustRightInd w:val="0"/>
        <w:spacing w:after="0" w:line="360" w:lineRule="auto"/>
        <w:jc w:val="both"/>
        <w:rPr>
          <w:rFonts w:ascii="Garamond" w:eastAsia="TimesNewRomanPSMT" w:hAnsi="Garamond" w:cs="TimesNewRomanPSMT"/>
          <w:b/>
          <w:sz w:val="24"/>
          <w:szCs w:val="24"/>
        </w:rPr>
      </w:pPr>
      <w:r w:rsidRPr="00922CC6">
        <w:rPr>
          <w:rFonts w:ascii="Garamond" w:eastAsia="TimesNewRomanPSMT" w:hAnsi="Garamond" w:cs="TimesNewRomanPSMT"/>
          <w:b/>
          <w:sz w:val="24"/>
          <w:szCs w:val="24"/>
        </w:rPr>
        <w:t>Further readings</w:t>
      </w:r>
    </w:p>
    <w:p w14:paraId="29A9589D" w14:textId="77777777" w:rsidR="00CF41B6" w:rsidRDefault="00CF41B6" w:rsidP="00CF41B6">
      <w:pPr>
        <w:autoSpaceDE w:val="0"/>
        <w:autoSpaceDN w:val="0"/>
        <w:adjustRightInd w:val="0"/>
        <w:spacing w:after="0" w:line="240" w:lineRule="auto"/>
        <w:ind w:left="720" w:hanging="720"/>
        <w:jc w:val="both"/>
        <w:rPr>
          <w:rFonts w:ascii="Garamond" w:eastAsia="TimesNewRomanPSMT" w:hAnsi="Garamond" w:cs="TimesNewRomanPSMT"/>
          <w:sz w:val="24"/>
          <w:szCs w:val="24"/>
        </w:rPr>
      </w:pPr>
      <w:r w:rsidRPr="00922CC6">
        <w:rPr>
          <w:rFonts w:ascii="Garamond" w:eastAsia="TimesNewRomanPSMT" w:hAnsi="Garamond" w:cs="TimesNewRomanPSMT"/>
          <w:sz w:val="24"/>
          <w:szCs w:val="24"/>
        </w:rPr>
        <w:t xml:space="preserve">Anderson, Pamela Sue (2001) ‘“Standpoint”: Its Rightful Place in a Realist Epistemology’, </w:t>
      </w:r>
      <w:r w:rsidRPr="00922CC6">
        <w:rPr>
          <w:rFonts w:ascii="Garamond" w:eastAsia="TimesNewRomanPSMT" w:hAnsi="Garamond" w:cs="TimesNewRomanPS-ItalicMT"/>
          <w:i/>
          <w:iCs/>
          <w:sz w:val="24"/>
          <w:szCs w:val="24"/>
        </w:rPr>
        <w:t>Journal of Philosophical Research</w:t>
      </w:r>
      <w:r w:rsidRPr="00922CC6">
        <w:rPr>
          <w:rFonts w:ascii="Garamond" w:eastAsia="TimesNewRomanPSMT" w:hAnsi="Garamond" w:cs="TimesNewRomanPSMT"/>
          <w:sz w:val="24"/>
          <w:szCs w:val="24"/>
        </w:rPr>
        <w:t>, xxvi, 131-154.</w:t>
      </w:r>
    </w:p>
    <w:p w14:paraId="60B94DA2" w14:textId="77777777" w:rsidR="00CF41B6" w:rsidRDefault="00CF41B6" w:rsidP="00CF41B6">
      <w:pPr>
        <w:autoSpaceDE w:val="0"/>
        <w:autoSpaceDN w:val="0"/>
        <w:adjustRightInd w:val="0"/>
        <w:spacing w:after="0" w:line="240" w:lineRule="auto"/>
        <w:ind w:left="720" w:hanging="720"/>
        <w:jc w:val="both"/>
        <w:rPr>
          <w:rFonts w:ascii="Garamond" w:eastAsia="TimesNewRomanPSMT" w:hAnsi="Garamond" w:cs="TimesNewRomanPSMT"/>
          <w:sz w:val="24"/>
          <w:szCs w:val="24"/>
        </w:rPr>
      </w:pPr>
      <w:r>
        <w:rPr>
          <w:rFonts w:ascii="Garamond" w:eastAsia="TimesNewRomanPSMT" w:hAnsi="Garamond" w:cs="TimesNewRomanPSMT"/>
          <w:sz w:val="24"/>
          <w:szCs w:val="24"/>
        </w:rPr>
        <w:t xml:space="preserve">Anderson, Pamela Sue (2002) ‘Myth and Feminist Philosophy’, in Kevin </w:t>
      </w:r>
      <w:proofErr w:type="spellStart"/>
      <w:r>
        <w:rPr>
          <w:rFonts w:ascii="Garamond" w:eastAsia="TimesNewRomanPSMT" w:hAnsi="Garamond" w:cs="TimesNewRomanPSMT"/>
          <w:sz w:val="24"/>
          <w:szCs w:val="24"/>
        </w:rPr>
        <w:t>Schilbrack</w:t>
      </w:r>
      <w:proofErr w:type="spellEnd"/>
      <w:r>
        <w:rPr>
          <w:rFonts w:ascii="Garamond" w:eastAsia="TimesNewRomanPSMT" w:hAnsi="Garamond" w:cs="TimesNewRomanPSMT"/>
          <w:sz w:val="24"/>
          <w:szCs w:val="24"/>
        </w:rPr>
        <w:t xml:space="preserve"> (ed.) </w:t>
      </w:r>
      <w:r w:rsidRPr="00C83D52">
        <w:rPr>
          <w:rFonts w:ascii="Garamond" w:eastAsia="TimesNewRomanPSMT" w:hAnsi="Garamond" w:cs="TimesNewRomanPSMT"/>
          <w:i/>
          <w:sz w:val="24"/>
          <w:szCs w:val="24"/>
        </w:rPr>
        <w:t>Thinking Through Myths: Philosophical Perspectives</w:t>
      </w:r>
      <w:r>
        <w:rPr>
          <w:rFonts w:ascii="Garamond" w:eastAsia="TimesNewRomanPSMT" w:hAnsi="Garamond" w:cs="TimesNewRomanPSMT"/>
          <w:sz w:val="24"/>
          <w:szCs w:val="24"/>
        </w:rPr>
        <w:t xml:space="preserve">. New York and London: </w:t>
      </w:r>
      <w:proofErr w:type="spellStart"/>
      <w:r>
        <w:rPr>
          <w:rFonts w:ascii="Garamond" w:eastAsia="TimesNewRomanPSMT" w:hAnsi="Garamond" w:cs="TimesNewRomanPSMT"/>
          <w:sz w:val="24"/>
          <w:szCs w:val="24"/>
        </w:rPr>
        <w:t>Routledge</w:t>
      </w:r>
      <w:proofErr w:type="spellEnd"/>
      <w:r>
        <w:rPr>
          <w:rFonts w:ascii="Garamond" w:eastAsia="TimesNewRomanPSMT" w:hAnsi="Garamond" w:cs="TimesNewRomanPSMT"/>
          <w:sz w:val="24"/>
          <w:szCs w:val="24"/>
        </w:rPr>
        <w:t>, pp. 101-122.</w:t>
      </w:r>
    </w:p>
    <w:p w14:paraId="3FE42E72" w14:textId="77777777" w:rsidR="00CF41B6" w:rsidRDefault="00CF41B6" w:rsidP="00CF41B6">
      <w:pPr>
        <w:autoSpaceDE w:val="0"/>
        <w:autoSpaceDN w:val="0"/>
        <w:adjustRightInd w:val="0"/>
        <w:spacing w:after="0" w:line="240" w:lineRule="auto"/>
        <w:ind w:left="720" w:hanging="720"/>
        <w:jc w:val="both"/>
        <w:rPr>
          <w:rFonts w:ascii="Garamond" w:eastAsia="TimesNewRomanPSMT" w:hAnsi="Garamond" w:cs="TimesNewRomanPSMT"/>
          <w:sz w:val="24"/>
          <w:szCs w:val="24"/>
        </w:rPr>
      </w:pPr>
      <w:proofErr w:type="spellStart"/>
      <w:r>
        <w:rPr>
          <w:rFonts w:ascii="Garamond" w:eastAsia="TimesNewRomanPSMT" w:hAnsi="Garamond" w:cs="TimesNewRomanPSMT"/>
          <w:sz w:val="24"/>
          <w:szCs w:val="24"/>
        </w:rPr>
        <w:t>Bulter</w:t>
      </w:r>
      <w:proofErr w:type="spellEnd"/>
      <w:r>
        <w:rPr>
          <w:rFonts w:ascii="Garamond" w:eastAsia="TimesNewRomanPSMT" w:hAnsi="Garamond" w:cs="TimesNewRomanPSMT"/>
          <w:sz w:val="24"/>
          <w:szCs w:val="24"/>
        </w:rPr>
        <w:t>, Judith and Scott, Joan W. (</w:t>
      </w:r>
      <w:proofErr w:type="spellStart"/>
      <w:r>
        <w:rPr>
          <w:rFonts w:ascii="Garamond" w:eastAsia="TimesNewRomanPSMT" w:hAnsi="Garamond" w:cs="TimesNewRomanPSMT"/>
          <w:sz w:val="24"/>
          <w:szCs w:val="24"/>
        </w:rPr>
        <w:t>eds</w:t>
      </w:r>
      <w:proofErr w:type="spellEnd"/>
      <w:r>
        <w:rPr>
          <w:rFonts w:ascii="Garamond" w:eastAsia="TimesNewRomanPSMT" w:hAnsi="Garamond" w:cs="TimesNewRomanPSMT"/>
          <w:sz w:val="24"/>
          <w:szCs w:val="24"/>
        </w:rPr>
        <w:t xml:space="preserve">) (1992) </w:t>
      </w:r>
      <w:r w:rsidRPr="009F34C8">
        <w:rPr>
          <w:rFonts w:ascii="Garamond" w:eastAsia="TimesNewRomanPSMT" w:hAnsi="Garamond" w:cs="TimesNewRomanPSMT"/>
          <w:i/>
          <w:sz w:val="24"/>
          <w:szCs w:val="24"/>
        </w:rPr>
        <w:t>Feminists Theorize the Political</w:t>
      </w:r>
      <w:r>
        <w:rPr>
          <w:rFonts w:ascii="Garamond" w:eastAsia="TimesNewRomanPSMT" w:hAnsi="Garamond" w:cs="TimesNewRomanPSMT"/>
          <w:sz w:val="24"/>
          <w:szCs w:val="24"/>
        </w:rPr>
        <w:t xml:space="preserve">. New York and London: </w:t>
      </w:r>
      <w:proofErr w:type="spellStart"/>
      <w:r>
        <w:rPr>
          <w:rFonts w:ascii="Garamond" w:eastAsia="TimesNewRomanPSMT" w:hAnsi="Garamond" w:cs="TimesNewRomanPSMT"/>
          <w:sz w:val="24"/>
          <w:szCs w:val="24"/>
        </w:rPr>
        <w:t>Routledge</w:t>
      </w:r>
      <w:proofErr w:type="spellEnd"/>
      <w:r>
        <w:rPr>
          <w:rFonts w:ascii="Garamond" w:eastAsia="TimesNewRomanPSMT" w:hAnsi="Garamond" w:cs="TimesNewRomanPSMT"/>
          <w:sz w:val="24"/>
          <w:szCs w:val="24"/>
        </w:rPr>
        <w:t>.</w:t>
      </w:r>
    </w:p>
    <w:p w14:paraId="2FD6A927" w14:textId="77777777" w:rsidR="00CF41B6" w:rsidRPr="00922CC6" w:rsidRDefault="00CF41B6" w:rsidP="00CF41B6">
      <w:pPr>
        <w:autoSpaceDE w:val="0"/>
        <w:autoSpaceDN w:val="0"/>
        <w:adjustRightInd w:val="0"/>
        <w:spacing w:after="0" w:line="240" w:lineRule="auto"/>
        <w:ind w:left="720" w:hanging="720"/>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Crosby, Christina, ‘Dealing with Differences‘ in Butler and Scott (</w:t>
      </w:r>
      <w:proofErr w:type="spellStart"/>
      <w:r>
        <w:rPr>
          <w:rFonts w:ascii="Garamond" w:eastAsia="TimesNewRomanPSMT" w:hAnsi="Garamond" w:cs="TimesNewRomanPSMT"/>
          <w:sz w:val="24"/>
          <w:szCs w:val="24"/>
        </w:rPr>
        <w:t>eds</w:t>
      </w:r>
      <w:proofErr w:type="spellEnd"/>
      <w:r>
        <w:rPr>
          <w:rFonts w:ascii="Garamond" w:eastAsia="TimesNewRomanPSMT" w:hAnsi="Garamond" w:cs="TimesNewRomanPSMT"/>
          <w:sz w:val="24"/>
          <w:szCs w:val="24"/>
        </w:rPr>
        <w:t xml:space="preserve">) (1992) </w:t>
      </w:r>
      <w:r w:rsidRPr="009F34C8">
        <w:rPr>
          <w:rFonts w:ascii="Garamond" w:eastAsia="TimesNewRomanPSMT" w:hAnsi="Garamond" w:cs="TimesNewRomanPSMT"/>
          <w:i/>
          <w:sz w:val="24"/>
          <w:szCs w:val="24"/>
        </w:rPr>
        <w:t>Feminists Theorize the Political</w:t>
      </w:r>
      <w:r>
        <w:rPr>
          <w:rFonts w:ascii="Garamond" w:eastAsia="TimesNewRomanPSMT" w:hAnsi="Garamond" w:cs="TimesNewRomanPSMT"/>
          <w:sz w:val="24"/>
          <w:szCs w:val="24"/>
        </w:rPr>
        <w:t>.</w:t>
      </w:r>
      <w:proofErr w:type="gramEnd"/>
      <w:r>
        <w:rPr>
          <w:rFonts w:ascii="Garamond" w:eastAsia="TimesNewRomanPSMT" w:hAnsi="Garamond" w:cs="TimesNewRomanPSMT"/>
          <w:sz w:val="24"/>
          <w:szCs w:val="24"/>
        </w:rPr>
        <w:t xml:space="preserve"> New York and London: </w:t>
      </w:r>
      <w:proofErr w:type="spellStart"/>
      <w:r>
        <w:rPr>
          <w:rFonts w:ascii="Garamond" w:eastAsia="TimesNewRomanPSMT" w:hAnsi="Garamond" w:cs="TimesNewRomanPSMT"/>
          <w:sz w:val="24"/>
          <w:szCs w:val="24"/>
        </w:rPr>
        <w:t>Routledge</w:t>
      </w:r>
      <w:proofErr w:type="spellEnd"/>
      <w:r>
        <w:rPr>
          <w:rFonts w:ascii="Garamond" w:eastAsia="TimesNewRomanPSMT" w:hAnsi="Garamond" w:cs="TimesNewRomanPSMT"/>
          <w:sz w:val="24"/>
          <w:szCs w:val="24"/>
        </w:rPr>
        <w:t>, pp. 130-143.</w:t>
      </w:r>
    </w:p>
    <w:p w14:paraId="5923F98F" w14:textId="77777777" w:rsidR="00CF41B6" w:rsidRPr="00922CC6" w:rsidRDefault="00CF41B6" w:rsidP="00CF41B6">
      <w:pPr>
        <w:autoSpaceDE w:val="0"/>
        <w:autoSpaceDN w:val="0"/>
        <w:adjustRightInd w:val="0"/>
        <w:spacing w:after="0" w:line="240" w:lineRule="auto"/>
        <w:ind w:left="720" w:hanging="720"/>
        <w:jc w:val="both"/>
        <w:rPr>
          <w:rFonts w:ascii="Garamond" w:eastAsia="TimesNewRomanPSMT" w:hAnsi="Garamond" w:cs="TimesNewRomanPSMT"/>
          <w:sz w:val="24"/>
          <w:szCs w:val="24"/>
        </w:rPr>
      </w:pPr>
      <w:r w:rsidRPr="00922CC6">
        <w:rPr>
          <w:rFonts w:ascii="Garamond" w:eastAsia="TimesNewRomanPSMT" w:hAnsi="Garamond" w:cs="TimesNewRomanPSMT"/>
          <w:sz w:val="24"/>
          <w:szCs w:val="24"/>
        </w:rPr>
        <w:t xml:space="preserve">Harding, Sandra (1991) </w:t>
      </w:r>
      <w:proofErr w:type="gramStart"/>
      <w:r w:rsidRPr="00922CC6">
        <w:rPr>
          <w:rFonts w:ascii="Garamond" w:eastAsia="TimesNewRomanPSMT" w:hAnsi="Garamond" w:cs="TimesNewRomanPSMT"/>
          <w:i/>
          <w:sz w:val="24"/>
          <w:szCs w:val="24"/>
        </w:rPr>
        <w:t>Whose</w:t>
      </w:r>
      <w:proofErr w:type="gramEnd"/>
      <w:r w:rsidRPr="00922CC6">
        <w:rPr>
          <w:rFonts w:ascii="Garamond" w:eastAsia="TimesNewRomanPSMT" w:hAnsi="Garamond" w:cs="TimesNewRomanPSMT"/>
          <w:i/>
          <w:sz w:val="24"/>
          <w:szCs w:val="24"/>
        </w:rPr>
        <w:t xml:space="preserve"> Science? Which Knowledge? Thinking from Women’s Lives.</w:t>
      </w:r>
      <w:r w:rsidRPr="00922CC6">
        <w:rPr>
          <w:rFonts w:ascii="Garamond" w:eastAsia="TimesNewRomanPSMT" w:hAnsi="Garamond" w:cs="TimesNewRomanPSMT"/>
          <w:sz w:val="24"/>
          <w:szCs w:val="24"/>
        </w:rPr>
        <w:t xml:space="preserve"> Ithaca, NY: Cornell University Press.</w:t>
      </w:r>
    </w:p>
    <w:p w14:paraId="5429CC39" w14:textId="77777777" w:rsidR="00CF41B6" w:rsidRDefault="00CF41B6" w:rsidP="00CF41B6">
      <w:pPr>
        <w:autoSpaceDE w:val="0"/>
        <w:autoSpaceDN w:val="0"/>
        <w:adjustRightInd w:val="0"/>
        <w:spacing w:after="0" w:line="240" w:lineRule="auto"/>
        <w:ind w:left="720" w:hanging="720"/>
        <w:jc w:val="both"/>
        <w:rPr>
          <w:rFonts w:ascii="Garamond" w:eastAsia="TimesNewRomanPSMT" w:hAnsi="Garamond" w:cs="TimesNewRomanPSMT"/>
          <w:sz w:val="24"/>
          <w:szCs w:val="24"/>
        </w:rPr>
      </w:pPr>
      <w:r w:rsidRPr="00922CC6">
        <w:rPr>
          <w:rFonts w:ascii="Garamond" w:eastAsia="TimesNewRomanPSMT" w:hAnsi="Garamond" w:cs="TimesNewRomanPSMT"/>
          <w:sz w:val="24"/>
          <w:szCs w:val="24"/>
        </w:rPr>
        <w:t xml:space="preserve">Harding, Sandra (1993) ‘Rethinking Standpoint Epistemology: what is “strong objectivity”?’ in Linda </w:t>
      </w:r>
      <w:proofErr w:type="spellStart"/>
      <w:r w:rsidRPr="00922CC6">
        <w:rPr>
          <w:rFonts w:ascii="Garamond" w:eastAsia="TimesNewRomanPSMT" w:hAnsi="Garamond" w:cs="TimesNewRomanPSMT"/>
          <w:sz w:val="24"/>
          <w:szCs w:val="24"/>
        </w:rPr>
        <w:t>Alcoff</w:t>
      </w:r>
      <w:proofErr w:type="spellEnd"/>
      <w:r w:rsidRPr="00922CC6">
        <w:rPr>
          <w:rFonts w:ascii="Garamond" w:eastAsia="TimesNewRomanPSMT" w:hAnsi="Garamond" w:cs="TimesNewRomanPSMT"/>
          <w:sz w:val="24"/>
          <w:szCs w:val="24"/>
        </w:rPr>
        <w:t xml:space="preserve"> and Elizabeth Potter (</w:t>
      </w:r>
      <w:proofErr w:type="spellStart"/>
      <w:r w:rsidRPr="00922CC6">
        <w:rPr>
          <w:rFonts w:ascii="Garamond" w:eastAsia="TimesNewRomanPSMT" w:hAnsi="Garamond" w:cs="TimesNewRomanPSMT"/>
          <w:sz w:val="24"/>
          <w:szCs w:val="24"/>
        </w:rPr>
        <w:t>eds</w:t>
      </w:r>
      <w:proofErr w:type="spellEnd"/>
      <w:r w:rsidRPr="00922CC6">
        <w:rPr>
          <w:rFonts w:ascii="Garamond" w:eastAsia="TimesNewRomanPSMT" w:hAnsi="Garamond" w:cs="TimesNewRomanPSMT"/>
          <w:sz w:val="24"/>
          <w:szCs w:val="24"/>
        </w:rPr>
        <w:t xml:space="preserve">) </w:t>
      </w:r>
      <w:r w:rsidRPr="00857F0B">
        <w:rPr>
          <w:rFonts w:ascii="Garamond" w:eastAsia="TimesNewRomanPSMT" w:hAnsi="Garamond" w:cs="TimesNewRomanPSMT"/>
          <w:i/>
          <w:sz w:val="24"/>
          <w:szCs w:val="24"/>
        </w:rPr>
        <w:t>Feminist Epistemologies</w:t>
      </w:r>
      <w:r w:rsidRPr="00922CC6">
        <w:rPr>
          <w:rFonts w:ascii="Garamond" w:eastAsia="TimesNewRomanPSMT" w:hAnsi="Garamond" w:cs="TimesNewRomanPSMT"/>
          <w:sz w:val="24"/>
          <w:szCs w:val="24"/>
        </w:rPr>
        <w:t xml:space="preserve">. New York and London: </w:t>
      </w:r>
      <w:proofErr w:type="spellStart"/>
      <w:r w:rsidRPr="00922CC6">
        <w:rPr>
          <w:rFonts w:ascii="Garamond" w:eastAsia="TimesNewRomanPSMT" w:hAnsi="Garamond" w:cs="TimesNewRomanPSMT"/>
          <w:sz w:val="24"/>
          <w:szCs w:val="24"/>
        </w:rPr>
        <w:t>Routledge</w:t>
      </w:r>
      <w:proofErr w:type="spellEnd"/>
      <w:r w:rsidRPr="00922CC6">
        <w:rPr>
          <w:rFonts w:ascii="Garamond" w:eastAsia="TimesNewRomanPSMT" w:hAnsi="Garamond" w:cs="TimesNewRomanPSMT"/>
          <w:sz w:val="24"/>
          <w:szCs w:val="24"/>
        </w:rPr>
        <w:t>, pp. 49-82.</w:t>
      </w:r>
    </w:p>
    <w:p w14:paraId="628C8869" w14:textId="77777777" w:rsidR="00CF41B6" w:rsidRPr="00922CC6" w:rsidRDefault="00CF41B6" w:rsidP="00CF41B6">
      <w:pPr>
        <w:autoSpaceDE w:val="0"/>
        <w:autoSpaceDN w:val="0"/>
        <w:adjustRightInd w:val="0"/>
        <w:spacing w:after="0" w:line="240" w:lineRule="auto"/>
        <w:ind w:left="720" w:hanging="720"/>
        <w:jc w:val="both"/>
        <w:rPr>
          <w:rFonts w:ascii="Garamond" w:eastAsia="TimesNewRomanPSMT" w:hAnsi="Garamond" w:cs="TimesNewRomanPSMT"/>
          <w:sz w:val="24"/>
          <w:szCs w:val="24"/>
        </w:rPr>
      </w:pPr>
      <w:proofErr w:type="spellStart"/>
      <w:r>
        <w:rPr>
          <w:rFonts w:ascii="Garamond" w:eastAsia="TimesNewRomanPSMT" w:hAnsi="Garamond" w:cs="TimesNewRomanPSMT"/>
          <w:sz w:val="24"/>
          <w:szCs w:val="24"/>
        </w:rPr>
        <w:t>Hartsock</w:t>
      </w:r>
      <w:proofErr w:type="spellEnd"/>
      <w:r>
        <w:rPr>
          <w:rFonts w:ascii="Garamond" w:eastAsia="TimesNewRomanPSMT" w:hAnsi="Garamond" w:cs="TimesNewRomanPSMT"/>
          <w:sz w:val="24"/>
          <w:szCs w:val="24"/>
        </w:rPr>
        <w:t xml:space="preserve">, Nancy C. M. (1983) ‘The Feminist Standpoint: Developing the Ground for a Specifically Feminist Historical Materialism’, in Sandra Harding and Merrill </w:t>
      </w:r>
      <w:proofErr w:type="spellStart"/>
      <w:r>
        <w:rPr>
          <w:rFonts w:ascii="Garamond" w:eastAsia="TimesNewRomanPSMT" w:hAnsi="Garamond" w:cs="TimesNewRomanPSMT"/>
          <w:sz w:val="24"/>
          <w:szCs w:val="24"/>
        </w:rPr>
        <w:t>Hintikka</w:t>
      </w:r>
      <w:proofErr w:type="spellEnd"/>
      <w:r>
        <w:rPr>
          <w:rFonts w:ascii="Garamond" w:eastAsia="TimesNewRomanPSMT" w:hAnsi="Garamond" w:cs="TimesNewRomanPSMT"/>
          <w:sz w:val="24"/>
          <w:szCs w:val="24"/>
        </w:rPr>
        <w:t xml:space="preserve"> (</w:t>
      </w:r>
      <w:proofErr w:type="spellStart"/>
      <w:r>
        <w:rPr>
          <w:rFonts w:ascii="Garamond" w:eastAsia="TimesNewRomanPSMT" w:hAnsi="Garamond" w:cs="TimesNewRomanPSMT"/>
          <w:sz w:val="24"/>
          <w:szCs w:val="24"/>
        </w:rPr>
        <w:t>eds</w:t>
      </w:r>
      <w:proofErr w:type="spellEnd"/>
      <w:r>
        <w:rPr>
          <w:rFonts w:ascii="Garamond" w:eastAsia="TimesNewRomanPSMT" w:hAnsi="Garamond" w:cs="TimesNewRomanPSMT"/>
          <w:sz w:val="24"/>
          <w:szCs w:val="24"/>
        </w:rPr>
        <w:t xml:space="preserve">), </w:t>
      </w:r>
      <w:r w:rsidRPr="002C043A">
        <w:rPr>
          <w:rFonts w:ascii="Garamond" w:eastAsia="TimesNewRomanPSMT" w:hAnsi="Garamond" w:cs="TimesNewRomanPSMT"/>
          <w:i/>
          <w:sz w:val="24"/>
          <w:szCs w:val="24"/>
        </w:rPr>
        <w:t>Discovering Reality: Feminist Perspectives on Epistemology, Metaphysics</w:t>
      </w:r>
      <w:r>
        <w:rPr>
          <w:rFonts w:ascii="Garamond" w:eastAsia="TimesNewRomanPSMT" w:hAnsi="Garamond" w:cs="TimesNewRomanPSMT"/>
          <w:i/>
          <w:sz w:val="24"/>
          <w:szCs w:val="24"/>
        </w:rPr>
        <w:t xml:space="preserve">, </w:t>
      </w:r>
      <w:proofErr w:type="spellStart"/>
      <w:r>
        <w:rPr>
          <w:rFonts w:ascii="Garamond" w:eastAsia="TimesNewRomanPSMT" w:hAnsi="Garamond" w:cs="TimesNewRomanPSMT"/>
          <w:i/>
          <w:sz w:val="24"/>
          <w:szCs w:val="24"/>
        </w:rPr>
        <w:t>Methodlogy</w:t>
      </w:r>
      <w:proofErr w:type="spellEnd"/>
      <w:r w:rsidRPr="002C043A">
        <w:rPr>
          <w:rFonts w:ascii="Garamond" w:eastAsia="TimesNewRomanPSMT" w:hAnsi="Garamond" w:cs="TimesNewRomanPSMT"/>
          <w:i/>
          <w:sz w:val="24"/>
          <w:szCs w:val="24"/>
        </w:rPr>
        <w:t xml:space="preserve"> and Philosophy of Science</w:t>
      </w:r>
      <w:r>
        <w:rPr>
          <w:rFonts w:ascii="Garamond" w:eastAsia="TimesNewRomanPSMT" w:hAnsi="Garamond" w:cs="TimesNewRomanPSMT"/>
          <w:sz w:val="24"/>
          <w:szCs w:val="24"/>
        </w:rPr>
        <w:t xml:space="preserve">. Dordrecht, Holland: </w:t>
      </w:r>
      <w:proofErr w:type="spellStart"/>
      <w:r>
        <w:rPr>
          <w:rFonts w:ascii="Garamond" w:eastAsia="TimesNewRomanPSMT" w:hAnsi="Garamond" w:cs="TimesNewRomanPSMT"/>
          <w:sz w:val="24"/>
          <w:szCs w:val="24"/>
        </w:rPr>
        <w:t>Reidel</w:t>
      </w:r>
      <w:proofErr w:type="spellEnd"/>
      <w:r>
        <w:rPr>
          <w:rFonts w:ascii="Garamond" w:eastAsia="TimesNewRomanPSMT" w:hAnsi="Garamond" w:cs="TimesNewRomanPSMT"/>
          <w:sz w:val="24"/>
          <w:szCs w:val="24"/>
        </w:rPr>
        <w:t>/Kluwer, pp. 283-310.</w:t>
      </w:r>
    </w:p>
    <w:p w14:paraId="445A1EF4" w14:textId="77777777" w:rsidR="00CF41B6" w:rsidRDefault="00CF41B6" w:rsidP="00CF41B6">
      <w:pPr>
        <w:autoSpaceDE w:val="0"/>
        <w:autoSpaceDN w:val="0"/>
        <w:adjustRightInd w:val="0"/>
        <w:spacing w:after="0" w:line="240" w:lineRule="auto"/>
        <w:ind w:left="720" w:hanging="720"/>
        <w:jc w:val="both"/>
        <w:rPr>
          <w:rFonts w:ascii="Garamond" w:eastAsia="TimesNewRomanPSMT" w:hAnsi="Garamond" w:cs="TimesNewRomanPSMT"/>
          <w:sz w:val="24"/>
          <w:szCs w:val="24"/>
        </w:rPr>
      </w:pPr>
      <w:proofErr w:type="spellStart"/>
      <w:r w:rsidRPr="00922CC6">
        <w:rPr>
          <w:rFonts w:ascii="Garamond" w:eastAsia="TimesNewRomanPSMT" w:hAnsi="Garamond" w:cs="TimesNewRomanPSMT"/>
          <w:sz w:val="24"/>
          <w:szCs w:val="24"/>
        </w:rPr>
        <w:t>Hartsock</w:t>
      </w:r>
      <w:proofErr w:type="spellEnd"/>
      <w:r w:rsidRPr="00922CC6">
        <w:rPr>
          <w:rFonts w:ascii="Garamond" w:eastAsia="TimesNewRomanPSMT" w:hAnsi="Garamond" w:cs="TimesNewRomanPSMT"/>
          <w:sz w:val="24"/>
          <w:szCs w:val="24"/>
        </w:rPr>
        <w:t xml:space="preserve">, Nancy C. M., (1998) ‘The Feminist Standpoint Revisited’, in </w:t>
      </w:r>
      <w:r w:rsidRPr="00922CC6">
        <w:rPr>
          <w:rFonts w:ascii="Garamond" w:eastAsia="TimesNewRomanPSMT" w:hAnsi="Garamond" w:cs="TimesNewRomanPSMT"/>
          <w:i/>
          <w:sz w:val="24"/>
          <w:szCs w:val="24"/>
        </w:rPr>
        <w:t>The Feminist Standpoint Revisited and Other Essays</w:t>
      </w:r>
      <w:r w:rsidRPr="00922CC6">
        <w:rPr>
          <w:rFonts w:ascii="Garamond" w:eastAsia="TimesNewRomanPSMT" w:hAnsi="Garamond" w:cs="TimesNewRomanPSMT"/>
          <w:sz w:val="24"/>
          <w:szCs w:val="24"/>
        </w:rPr>
        <w:t xml:space="preserve"> (Oxford, UK and Boulder, Colorado: Westview Press), pp. 227-248. </w:t>
      </w:r>
    </w:p>
    <w:p w14:paraId="50624551" w14:textId="77777777" w:rsidR="00CF41B6" w:rsidRPr="001E6008" w:rsidRDefault="00CF41B6" w:rsidP="00CF41B6">
      <w:pPr>
        <w:autoSpaceDE w:val="0"/>
        <w:autoSpaceDN w:val="0"/>
        <w:adjustRightInd w:val="0"/>
        <w:spacing w:after="0" w:line="240" w:lineRule="auto"/>
        <w:ind w:left="720" w:hanging="720"/>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hooks</w:t>
      </w:r>
      <w:proofErr w:type="gramEnd"/>
      <w:r>
        <w:rPr>
          <w:rFonts w:ascii="Garamond" w:eastAsia="TimesNewRomanPSMT" w:hAnsi="Garamond" w:cs="TimesNewRomanPSMT"/>
          <w:sz w:val="24"/>
          <w:szCs w:val="24"/>
        </w:rPr>
        <w:t xml:space="preserve">, bell (1981) </w:t>
      </w:r>
      <w:proofErr w:type="spellStart"/>
      <w:r w:rsidRPr="001E6008">
        <w:rPr>
          <w:rFonts w:ascii="Garamond" w:eastAsia="TimesNewRomanPSMT" w:hAnsi="Garamond" w:cs="TimesNewRomanPSMT"/>
          <w:i/>
          <w:sz w:val="24"/>
          <w:szCs w:val="24"/>
        </w:rPr>
        <w:t>Ain’t</w:t>
      </w:r>
      <w:proofErr w:type="spellEnd"/>
      <w:r w:rsidRPr="001E6008">
        <w:rPr>
          <w:rFonts w:ascii="Garamond" w:eastAsia="TimesNewRomanPSMT" w:hAnsi="Garamond" w:cs="TimesNewRomanPSMT"/>
          <w:i/>
          <w:sz w:val="24"/>
          <w:szCs w:val="24"/>
        </w:rPr>
        <w:t xml:space="preserve"> I a Woman</w:t>
      </w:r>
      <w:r>
        <w:rPr>
          <w:rFonts w:ascii="Garamond" w:eastAsia="TimesNewRomanPSMT" w:hAnsi="Garamond" w:cs="TimesNewRomanPSMT"/>
          <w:i/>
          <w:sz w:val="24"/>
          <w:szCs w:val="24"/>
        </w:rPr>
        <w:t>? Black Women and Feminism</w:t>
      </w:r>
      <w:r>
        <w:rPr>
          <w:rFonts w:ascii="Garamond" w:eastAsia="TimesNewRomanPSMT" w:hAnsi="Garamond" w:cs="TimesNewRomanPSMT"/>
          <w:sz w:val="24"/>
          <w:szCs w:val="24"/>
        </w:rPr>
        <w:t>. Boston, MA: South End Press.</w:t>
      </w:r>
    </w:p>
    <w:p w14:paraId="650A03A0" w14:textId="77777777" w:rsidR="00CF41B6" w:rsidRDefault="00CF41B6" w:rsidP="00CF41B6">
      <w:pPr>
        <w:autoSpaceDE w:val="0"/>
        <w:autoSpaceDN w:val="0"/>
        <w:adjustRightInd w:val="0"/>
        <w:spacing w:after="0" w:line="240" w:lineRule="auto"/>
        <w:ind w:left="720" w:hanging="720"/>
        <w:jc w:val="both"/>
        <w:rPr>
          <w:rFonts w:ascii="Garamond" w:eastAsia="TimesNewRomanPSMT" w:hAnsi="Garamond" w:cs="TimesNewRomanPSMT"/>
          <w:sz w:val="24"/>
          <w:szCs w:val="24"/>
        </w:rPr>
      </w:pPr>
      <w:proofErr w:type="gramStart"/>
      <w:r w:rsidRPr="00922CC6">
        <w:rPr>
          <w:rFonts w:ascii="Garamond" w:eastAsia="TimesNewRomanPSMT" w:hAnsi="Garamond" w:cs="TimesNewRomanPSMT"/>
          <w:sz w:val="24"/>
          <w:szCs w:val="24"/>
        </w:rPr>
        <w:t>hooks</w:t>
      </w:r>
      <w:proofErr w:type="gramEnd"/>
      <w:r w:rsidRPr="00922CC6">
        <w:rPr>
          <w:rFonts w:ascii="Garamond" w:eastAsia="TimesNewRomanPSMT" w:hAnsi="Garamond" w:cs="TimesNewRomanPSMT"/>
          <w:sz w:val="24"/>
          <w:szCs w:val="24"/>
        </w:rPr>
        <w:t>, bell</w:t>
      </w:r>
      <w:r>
        <w:rPr>
          <w:rFonts w:ascii="Garamond" w:eastAsia="TimesNewRomanPSMT" w:hAnsi="Garamond" w:cs="TimesNewRomanPSMT"/>
          <w:sz w:val="24"/>
          <w:szCs w:val="24"/>
        </w:rPr>
        <w:t xml:space="preserve"> (1984; 2000) </w:t>
      </w:r>
      <w:r w:rsidRPr="009F34C8">
        <w:rPr>
          <w:rFonts w:ascii="Garamond" w:eastAsia="TimesNewRomanPSMT" w:hAnsi="Garamond" w:cs="TimesNewRomanPSMT"/>
          <w:i/>
          <w:sz w:val="24"/>
          <w:szCs w:val="24"/>
        </w:rPr>
        <w:t xml:space="preserve">Feminist Theory: From Margins to </w:t>
      </w:r>
      <w:proofErr w:type="spellStart"/>
      <w:r w:rsidRPr="009F34C8">
        <w:rPr>
          <w:rFonts w:ascii="Garamond" w:eastAsia="TimesNewRomanPSMT" w:hAnsi="Garamond" w:cs="TimesNewRomanPSMT"/>
          <w:i/>
          <w:sz w:val="24"/>
          <w:szCs w:val="24"/>
        </w:rPr>
        <w:t>Center</w:t>
      </w:r>
      <w:proofErr w:type="spellEnd"/>
      <w:r>
        <w:rPr>
          <w:rFonts w:ascii="Garamond" w:eastAsia="TimesNewRomanPSMT" w:hAnsi="Garamond" w:cs="TimesNewRomanPSMT"/>
          <w:sz w:val="24"/>
          <w:szCs w:val="24"/>
        </w:rPr>
        <w:t>. Boston, MA: South End Press.</w:t>
      </w:r>
    </w:p>
    <w:p w14:paraId="4C39EABD" w14:textId="77777777" w:rsidR="00CF41B6" w:rsidRDefault="00CF41B6" w:rsidP="00CF41B6">
      <w:pPr>
        <w:autoSpaceDE w:val="0"/>
        <w:autoSpaceDN w:val="0"/>
        <w:adjustRightInd w:val="0"/>
        <w:spacing w:after="0" w:line="240" w:lineRule="auto"/>
        <w:ind w:left="720" w:hanging="720"/>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hooks</w:t>
      </w:r>
      <w:proofErr w:type="gramEnd"/>
      <w:r>
        <w:rPr>
          <w:rFonts w:ascii="Garamond" w:eastAsia="TimesNewRomanPSMT" w:hAnsi="Garamond" w:cs="TimesNewRomanPSMT"/>
          <w:sz w:val="24"/>
          <w:szCs w:val="24"/>
        </w:rPr>
        <w:t xml:space="preserve">, bell (1990) </w:t>
      </w:r>
      <w:r w:rsidRPr="009F34C8">
        <w:rPr>
          <w:rFonts w:ascii="Garamond" w:eastAsia="TimesNewRomanPSMT" w:hAnsi="Garamond" w:cs="TimesNewRomanPSMT"/>
          <w:i/>
          <w:sz w:val="24"/>
          <w:szCs w:val="24"/>
        </w:rPr>
        <w:t>Yearning: Race, Gender and Cultural Politics</w:t>
      </w:r>
      <w:r>
        <w:rPr>
          <w:rFonts w:ascii="Garamond" w:eastAsia="TimesNewRomanPSMT" w:hAnsi="Garamond" w:cs="TimesNewRomanPSMT"/>
          <w:sz w:val="24"/>
          <w:szCs w:val="24"/>
        </w:rPr>
        <w:t>. Boston, MA: South End Press.</w:t>
      </w:r>
    </w:p>
    <w:p w14:paraId="64EF37CA" w14:textId="77777777" w:rsidR="00CF41B6" w:rsidRPr="00922CC6" w:rsidRDefault="00CF41B6" w:rsidP="00CF41B6">
      <w:pPr>
        <w:autoSpaceDE w:val="0"/>
        <w:autoSpaceDN w:val="0"/>
        <w:adjustRightInd w:val="0"/>
        <w:spacing w:after="0" w:line="240" w:lineRule="auto"/>
        <w:ind w:left="720" w:hanging="720"/>
        <w:jc w:val="both"/>
        <w:rPr>
          <w:rFonts w:ascii="Garamond" w:eastAsia="TimesNewRomanPSMT" w:hAnsi="Garamond" w:cs="TimesNewRomanPSMT"/>
          <w:sz w:val="24"/>
          <w:szCs w:val="24"/>
        </w:rPr>
      </w:pPr>
      <w:proofErr w:type="spellStart"/>
      <w:r>
        <w:rPr>
          <w:rFonts w:ascii="Garamond" w:eastAsia="TimesNewRomanPSMT" w:hAnsi="Garamond" w:cs="TimesNewRomanPSMT"/>
          <w:sz w:val="24"/>
          <w:szCs w:val="24"/>
        </w:rPr>
        <w:t>Irigaray</w:t>
      </w:r>
      <w:proofErr w:type="spellEnd"/>
      <w:r>
        <w:rPr>
          <w:rFonts w:ascii="Garamond" w:eastAsia="TimesNewRomanPSMT" w:hAnsi="Garamond" w:cs="TimesNewRomanPSMT"/>
          <w:sz w:val="24"/>
          <w:szCs w:val="24"/>
        </w:rPr>
        <w:t xml:space="preserve">, Luck (1993) </w:t>
      </w:r>
      <w:r w:rsidRPr="000A16BA">
        <w:rPr>
          <w:rFonts w:ascii="Garamond" w:eastAsia="TimesNewRomanPSMT" w:hAnsi="Garamond" w:cs="TimesNewRomanPSMT"/>
          <w:i/>
          <w:sz w:val="24"/>
          <w:szCs w:val="24"/>
        </w:rPr>
        <w:t>An Ethics of Sexual Difference</w:t>
      </w:r>
      <w:r>
        <w:rPr>
          <w:rFonts w:ascii="Garamond" w:eastAsia="TimesNewRomanPSMT" w:hAnsi="Garamond" w:cs="TimesNewRomanPSMT"/>
          <w:sz w:val="24"/>
          <w:szCs w:val="24"/>
        </w:rPr>
        <w:t xml:space="preserve">. </w:t>
      </w:r>
      <w:proofErr w:type="gramStart"/>
      <w:r>
        <w:rPr>
          <w:rFonts w:ascii="Garamond" w:eastAsia="TimesNewRomanPSMT" w:hAnsi="Garamond" w:cs="TimesNewRomanPSMT"/>
          <w:sz w:val="24"/>
          <w:szCs w:val="24"/>
        </w:rPr>
        <w:t>translated</w:t>
      </w:r>
      <w:proofErr w:type="gramEnd"/>
      <w:r>
        <w:rPr>
          <w:rFonts w:ascii="Garamond" w:eastAsia="TimesNewRomanPSMT" w:hAnsi="Garamond" w:cs="TimesNewRomanPSMT"/>
          <w:sz w:val="24"/>
          <w:szCs w:val="24"/>
        </w:rPr>
        <w:t xml:space="preserve"> by Carolyn Burke and Gillian Gill. Ithaca, NY: Cornell University Press; and London: The </w:t>
      </w:r>
      <w:proofErr w:type="spellStart"/>
      <w:r>
        <w:rPr>
          <w:rFonts w:ascii="Garamond" w:eastAsia="TimesNewRomanPSMT" w:hAnsi="Garamond" w:cs="TimesNewRomanPSMT"/>
          <w:sz w:val="24"/>
          <w:szCs w:val="24"/>
        </w:rPr>
        <w:t>Athlone</w:t>
      </w:r>
      <w:proofErr w:type="spellEnd"/>
      <w:r>
        <w:rPr>
          <w:rFonts w:ascii="Garamond" w:eastAsia="TimesNewRomanPSMT" w:hAnsi="Garamond" w:cs="TimesNewRomanPSMT"/>
          <w:sz w:val="24"/>
          <w:szCs w:val="24"/>
        </w:rPr>
        <w:t xml:space="preserve"> Press.</w:t>
      </w:r>
    </w:p>
    <w:p w14:paraId="483C2623" w14:textId="77777777" w:rsidR="00CF41B6" w:rsidRDefault="00CF41B6" w:rsidP="00CF41B6">
      <w:pPr>
        <w:autoSpaceDE w:val="0"/>
        <w:autoSpaceDN w:val="0"/>
        <w:adjustRightInd w:val="0"/>
        <w:spacing w:after="0" w:line="240" w:lineRule="auto"/>
        <w:ind w:left="720" w:hanging="720"/>
        <w:jc w:val="both"/>
        <w:rPr>
          <w:rFonts w:ascii="Garamond" w:eastAsia="TimesNewRomanPSMT" w:hAnsi="Garamond" w:cs="TimesNewRomanPSMT"/>
          <w:sz w:val="24"/>
          <w:szCs w:val="24"/>
        </w:rPr>
      </w:pPr>
      <w:proofErr w:type="spellStart"/>
      <w:r w:rsidRPr="00922CC6">
        <w:rPr>
          <w:rFonts w:ascii="Garamond" w:eastAsia="TimesNewRomanPSMT" w:hAnsi="Garamond" w:cs="TimesNewRomanPSMT"/>
          <w:sz w:val="24"/>
          <w:szCs w:val="24"/>
        </w:rPr>
        <w:t>Jaggar</w:t>
      </w:r>
      <w:proofErr w:type="spellEnd"/>
      <w:r w:rsidRPr="00922CC6">
        <w:rPr>
          <w:rFonts w:ascii="Garamond" w:eastAsia="TimesNewRomanPSMT" w:hAnsi="Garamond" w:cs="TimesNewRomanPSMT"/>
          <w:sz w:val="24"/>
          <w:szCs w:val="24"/>
        </w:rPr>
        <w:t xml:space="preserve">, Alison (1983) </w:t>
      </w:r>
      <w:r w:rsidRPr="00922CC6">
        <w:rPr>
          <w:rFonts w:ascii="Garamond" w:eastAsia="TimesNewRomanPSMT" w:hAnsi="Garamond" w:cs="TimesNewRomanPSMT"/>
          <w:i/>
          <w:sz w:val="24"/>
          <w:szCs w:val="24"/>
        </w:rPr>
        <w:t>Feminist Politics and Human Nature</w:t>
      </w:r>
      <w:r w:rsidRPr="00922CC6">
        <w:rPr>
          <w:rFonts w:ascii="Garamond" w:eastAsia="TimesNewRomanPSMT" w:hAnsi="Garamond" w:cs="TimesNewRomanPSMT"/>
          <w:sz w:val="24"/>
          <w:szCs w:val="24"/>
        </w:rPr>
        <w:t xml:space="preserve">. Totowa, NJ: </w:t>
      </w:r>
      <w:proofErr w:type="spellStart"/>
      <w:r w:rsidRPr="00922CC6">
        <w:rPr>
          <w:rFonts w:ascii="Garamond" w:eastAsia="TimesNewRomanPSMT" w:hAnsi="Garamond" w:cs="TimesNewRomanPSMT"/>
          <w:sz w:val="24"/>
          <w:szCs w:val="24"/>
        </w:rPr>
        <w:t>Rowman</w:t>
      </w:r>
      <w:proofErr w:type="spellEnd"/>
      <w:r w:rsidRPr="00922CC6">
        <w:rPr>
          <w:rFonts w:ascii="Garamond" w:eastAsia="TimesNewRomanPSMT" w:hAnsi="Garamond" w:cs="TimesNewRomanPSMT"/>
          <w:sz w:val="24"/>
          <w:szCs w:val="24"/>
        </w:rPr>
        <w:t xml:space="preserve"> and </w:t>
      </w:r>
      <w:proofErr w:type="spellStart"/>
      <w:r w:rsidRPr="00922CC6">
        <w:rPr>
          <w:rFonts w:ascii="Garamond" w:eastAsia="TimesNewRomanPSMT" w:hAnsi="Garamond" w:cs="TimesNewRomanPSMT"/>
          <w:sz w:val="24"/>
          <w:szCs w:val="24"/>
        </w:rPr>
        <w:t>Allenheld</w:t>
      </w:r>
      <w:proofErr w:type="spellEnd"/>
      <w:r w:rsidRPr="00922CC6">
        <w:rPr>
          <w:rFonts w:ascii="Garamond" w:eastAsia="TimesNewRomanPSMT" w:hAnsi="Garamond" w:cs="TimesNewRomanPSMT"/>
          <w:sz w:val="24"/>
          <w:szCs w:val="24"/>
        </w:rPr>
        <w:t>, especially ‘Feminist Politics and Epistemology: Justifying Feminist Theory’, pp. 353-389.</w:t>
      </w:r>
    </w:p>
    <w:p w14:paraId="468FD9D1" w14:textId="77777777" w:rsidR="00CF41B6" w:rsidRDefault="00CF41B6" w:rsidP="00CF41B6">
      <w:pPr>
        <w:autoSpaceDE w:val="0"/>
        <w:autoSpaceDN w:val="0"/>
        <w:adjustRightInd w:val="0"/>
        <w:spacing w:after="0" w:line="240" w:lineRule="auto"/>
        <w:ind w:left="720" w:hanging="720"/>
        <w:jc w:val="both"/>
        <w:rPr>
          <w:rFonts w:ascii="Garamond" w:eastAsia="TimesNewRomanPSMT" w:hAnsi="Garamond" w:cs="TimesNewRomanPSMT"/>
          <w:sz w:val="24"/>
          <w:szCs w:val="24"/>
        </w:rPr>
      </w:pPr>
      <w:proofErr w:type="spellStart"/>
      <w:r>
        <w:rPr>
          <w:rFonts w:ascii="Garamond" w:eastAsia="TimesNewRomanPSMT" w:hAnsi="Garamond" w:cs="TimesNewRomanPSMT"/>
          <w:sz w:val="24"/>
          <w:szCs w:val="24"/>
        </w:rPr>
        <w:t>Lugones</w:t>
      </w:r>
      <w:proofErr w:type="spellEnd"/>
      <w:r>
        <w:rPr>
          <w:rFonts w:ascii="Garamond" w:eastAsia="TimesNewRomanPSMT" w:hAnsi="Garamond" w:cs="TimesNewRomanPSMT"/>
          <w:sz w:val="24"/>
          <w:szCs w:val="24"/>
        </w:rPr>
        <w:t xml:space="preserve">, Maria and Spelman, Elizabeth (1983) ‘Have We Got a Theory for You?’ Feminist Theory, Cultural Imperialism and the Demand for “The Woman’s </w:t>
      </w:r>
      <w:proofErr w:type="spellStart"/>
      <w:r>
        <w:rPr>
          <w:rFonts w:ascii="Garamond" w:eastAsia="TimesNewRomanPSMT" w:hAnsi="Garamond" w:cs="TimesNewRomanPSMT"/>
          <w:sz w:val="24"/>
          <w:szCs w:val="24"/>
        </w:rPr>
        <w:t>Vocie</w:t>
      </w:r>
      <w:proofErr w:type="spellEnd"/>
      <w:r>
        <w:rPr>
          <w:rFonts w:ascii="Garamond" w:eastAsia="TimesNewRomanPSMT" w:hAnsi="Garamond" w:cs="TimesNewRomanPSMT"/>
          <w:sz w:val="24"/>
          <w:szCs w:val="24"/>
        </w:rPr>
        <w:t xml:space="preserve">”’, </w:t>
      </w:r>
      <w:r w:rsidRPr="007C3C57">
        <w:rPr>
          <w:rFonts w:ascii="Garamond" w:eastAsia="TimesNewRomanPSMT" w:hAnsi="Garamond" w:cs="TimesNewRomanPSMT"/>
          <w:i/>
          <w:sz w:val="24"/>
          <w:szCs w:val="24"/>
        </w:rPr>
        <w:t>Women’s Studies International Forum</w:t>
      </w:r>
      <w:r>
        <w:rPr>
          <w:rFonts w:ascii="Garamond" w:eastAsia="TimesNewRomanPSMT" w:hAnsi="Garamond" w:cs="TimesNewRomanPSMT"/>
          <w:sz w:val="24"/>
          <w:szCs w:val="24"/>
        </w:rPr>
        <w:t xml:space="preserve"> 6, 2: 573-581.</w:t>
      </w:r>
    </w:p>
    <w:p w14:paraId="17A3FD3F" w14:textId="77777777" w:rsidR="00CF41B6" w:rsidRPr="00922CC6" w:rsidRDefault="00CF41B6" w:rsidP="00CF41B6">
      <w:pPr>
        <w:autoSpaceDE w:val="0"/>
        <w:autoSpaceDN w:val="0"/>
        <w:adjustRightInd w:val="0"/>
        <w:spacing w:after="0" w:line="240" w:lineRule="auto"/>
        <w:ind w:left="720" w:hanging="720"/>
        <w:jc w:val="both"/>
        <w:rPr>
          <w:rFonts w:ascii="Garamond" w:eastAsia="TimesNewRomanPSMT" w:hAnsi="Garamond" w:cs="TimesNewRomanPSMT"/>
          <w:sz w:val="24"/>
          <w:szCs w:val="24"/>
        </w:rPr>
      </w:pPr>
      <w:r>
        <w:rPr>
          <w:rFonts w:ascii="Garamond" w:eastAsia="TimesNewRomanPSMT" w:hAnsi="Garamond" w:cs="TimesNewRomanPSMT"/>
          <w:sz w:val="24"/>
          <w:szCs w:val="24"/>
        </w:rPr>
        <w:t xml:space="preserve">Ruddick, Sara (1989) </w:t>
      </w:r>
      <w:r w:rsidRPr="000F7D6A">
        <w:rPr>
          <w:rFonts w:ascii="Garamond" w:eastAsia="TimesNewRomanPSMT" w:hAnsi="Garamond" w:cs="TimesNewRomanPSMT"/>
          <w:i/>
          <w:sz w:val="24"/>
          <w:szCs w:val="24"/>
        </w:rPr>
        <w:t>Maternal Thinking: Toward a Politics of Peace</w:t>
      </w:r>
      <w:r>
        <w:rPr>
          <w:rFonts w:ascii="Garamond" w:eastAsia="TimesNewRomanPSMT" w:hAnsi="Garamond" w:cs="TimesNewRomanPSMT"/>
          <w:sz w:val="24"/>
          <w:szCs w:val="24"/>
        </w:rPr>
        <w:t>. London: Women’s Press.</w:t>
      </w:r>
    </w:p>
    <w:p w14:paraId="093716F5" w14:textId="77777777" w:rsidR="00CF41B6" w:rsidRPr="00922CC6" w:rsidRDefault="00CF41B6" w:rsidP="00CF41B6">
      <w:pPr>
        <w:autoSpaceDE w:val="0"/>
        <w:autoSpaceDN w:val="0"/>
        <w:adjustRightInd w:val="0"/>
        <w:spacing w:after="0" w:line="240" w:lineRule="auto"/>
        <w:ind w:left="720" w:hanging="720"/>
        <w:jc w:val="both"/>
        <w:rPr>
          <w:rFonts w:ascii="Garamond" w:eastAsia="TimesNewRomanPSMT" w:hAnsi="Garamond" w:cs="TimesNewRomanPSMT"/>
          <w:sz w:val="24"/>
          <w:szCs w:val="24"/>
        </w:rPr>
      </w:pPr>
      <w:r w:rsidRPr="00922CC6">
        <w:rPr>
          <w:rFonts w:ascii="Garamond" w:eastAsia="TimesNewRomanPSMT" w:hAnsi="Garamond" w:cs="TimesNewRomanPSMT"/>
          <w:sz w:val="24"/>
          <w:szCs w:val="24"/>
        </w:rPr>
        <w:t xml:space="preserve">Smith, Dorothy (1981; 1987) ‘The Everyday World as Problematic: A Feminist Sociology’, Sorokin Lecture 12, University of Saskatchewan, Saskatoon; </w:t>
      </w:r>
      <w:r w:rsidRPr="00922CC6">
        <w:rPr>
          <w:rFonts w:ascii="Garamond" w:eastAsia="TimesNewRomanPSMT" w:hAnsi="Garamond" w:cs="TimesNewRomanPSMT"/>
          <w:i/>
          <w:sz w:val="24"/>
          <w:szCs w:val="24"/>
        </w:rPr>
        <w:t>The Everyday World as Problematic: A Feminist Sociology</w:t>
      </w:r>
      <w:r w:rsidRPr="00922CC6">
        <w:rPr>
          <w:rFonts w:ascii="Garamond" w:eastAsia="TimesNewRomanPSMT" w:hAnsi="Garamond" w:cs="TimesNewRomanPSMT"/>
          <w:sz w:val="24"/>
          <w:szCs w:val="24"/>
        </w:rPr>
        <w:t xml:space="preserve">. Boston: </w:t>
      </w:r>
      <w:proofErr w:type="spellStart"/>
      <w:r w:rsidRPr="00922CC6">
        <w:rPr>
          <w:rFonts w:ascii="Garamond" w:eastAsia="TimesNewRomanPSMT" w:hAnsi="Garamond" w:cs="TimesNewRomanPSMT"/>
          <w:sz w:val="24"/>
          <w:szCs w:val="24"/>
        </w:rPr>
        <w:t>Northeastern</w:t>
      </w:r>
      <w:proofErr w:type="spellEnd"/>
      <w:r w:rsidRPr="00922CC6">
        <w:rPr>
          <w:rFonts w:ascii="Garamond" w:eastAsia="TimesNewRomanPSMT" w:hAnsi="Garamond" w:cs="TimesNewRomanPSMT"/>
          <w:sz w:val="24"/>
          <w:szCs w:val="24"/>
        </w:rPr>
        <w:t xml:space="preserve"> University Press.</w:t>
      </w:r>
    </w:p>
    <w:p w14:paraId="217869E8" w14:textId="77777777" w:rsidR="00CF41B6" w:rsidRPr="00922CC6" w:rsidRDefault="00CF41B6" w:rsidP="00CF41B6">
      <w:pPr>
        <w:autoSpaceDE w:val="0"/>
        <w:autoSpaceDN w:val="0"/>
        <w:adjustRightInd w:val="0"/>
        <w:spacing w:after="0" w:line="480" w:lineRule="auto"/>
        <w:jc w:val="both"/>
        <w:rPr>
          <w:rFonts w:ascii="Garamond" w:eastAsia="TimesNewRomanPSMT" w:hAnsi="Garamond" w:cs="TimesNewRomanPSMT"/>
          <w:sz w:val="24"/>
          <w:szCs w:val="24"/>
        </w:rPr>
      </w:pPr>
    </w:p>
    <w:p w14:paraId="2383A5E6" w14:textId="77777777" w:rsidR="001D2629" w:rsidRDefault="001D2629">
      <w:pPr>
        <w:rPr>
          <w:rFonts w:ascii="Garamond" w:eastAsia="TimesNewRomanPSMT" w:hAnsi="Garamond" w:cs="TimesNewRomanPSMT"/>
          <w:sz w:val="24"/>
          <w:szCs w:val="24"/>
        </w:rPr>
      </w:pPr>
      <w:r>
        <w:rPr>
          <w:rFonts w:ascii="Garamond" w:eastAsia="TimesNewRomanPSMT" w:hAnsi="Garamond" w:cs="TimesNewRomanPSMT"/>
          <w:sz w:val="24"/>
          <w:szCs w:val="24"/>
        </w:rPr>
        <w:br w:type="page"/>
      </w:r>
    </w:p>
    <w:p w14:paraId="66476E00" w14:textId="77777777" w:rsidR="00755409" w:rsidRDefault="00755409" w:rsidP="00755409">
      <w:pPr>
        <w:autoSpaceDE w:val="0"/>
        <w:autoSpaceDN w:val="0"/>
        <w:adjustRightInd w:val="0"/>
        <w:spacing w:after="0" w:line="480" w:lineRule="auto"/>
        <w:jc w:val="both"/>
        <w:rPr>
          <w:rFonts w:ascii="Garamond" w:eastAsia="TimesNewRomanPSMT" w:hAnsi="Garamond" w:cs="TimesNewRomanPSMT"/>
          <w:sz w:val="24"/>
          <w:szCs w:val="24"/>
        </w:rPr>
      </w:pPr>
      <w:r>
        <w:rPr>
          <w:rFonts w:ascii="Garamond" w:eastAsia="TimesNewRomanPSMT" w:hAnsi="Garamond" w:cs="TimesNewRomanPSMT"/>
          <w:sz w:val="24"/>
          <w:szCs w:val="24"/>
        </w:rPr>
        <w:lastRenderedPageBreak/>
        <w:t xml:space="preserve">The main question: </w:t>
      </w:r>
    </w:p>
    <w:p w14:paraId="52A7EFDA" w14:textId="7AA2FE32" w:rsidR="00755409" w:rsidRPr="00922CC6" w:rsidRDefault="00755409" w:rsidP="008974A5">
      <w:pPr>
        <w:autoSpaceDE w:val="0"/>
        <w:autoSpaceDN w:val="0"/>
        <w:adjustRightInd w:val="0"/>
        <w:spacing w:after="0" w:line="480" w:lineRule="auto"/>
        <w:jc w:val="both"/>
        <w:rPr>
          <w:rFonts w:ascii="Garamond" w:eastAsia="TimesNewRomanPSMT" w:hAnsi="Garamond" w:cs="TimesNewRomanPSMT"/>
          <w:sz w:val="24"/>
          <w:szCs w:val="24"/>
        </w:rPr>
      </w:pPr>
      <w:r>
        <w:rPr>
          <w:rFonts w:ascii="Garamond" w:eastAsia="TimesNewRomanPSMT" w:hAnsi="Garamond" w:cs="TimesNewRomanPSMT"/>
          <w:sz w:val="24"/>
          <w:szCs w:val="24"/>
        </w:rPr>
        <w:t xml:space="preserve">Does </w:t>
      </w:r>
      <w:proofErr w:type="spellStart"/>
      <w:r>
        <w:rPr>
          <w:rFonts w:ascii="Garamond" w:eastAsia="TimesNewRomanPSMT" w:hAnsi="Garamond" w:cs="TimesNewRomanPSMT"/>
          <w:sz w:val="24"/>
          <w:szCs w:val="24"/>
        </w:rPr>
        <w:t>Bubeck’s</w:t>
      </w:r>
      <w:proofErr w:type="spellEnd"/>
      <w:r>
        <w:rPr>
          <w:rFonts w:ascii="Garamond" w:eastAsia="TimesNewRomanPSMT" w:hAnsi="Garamond" w:cs="TimesNewRomanPSMT"/>
          <w:sz w:val="24"/>
          <w:szCs w:val="24"/>
        </w:rPr>
        <w:t xml:space="preserve"> ‘solution’ to what she sees as the problem of women’s difference throw light on the role of what she describes as ‘feminist inquiry’ in philosophy more generally?</w:t>
      </w:r>
      <w:r w:rsidR="0001008F">
        <w:rPr>
          <w:rFonts w:ascii="Garamond" w:eastAsia="TimesNewRomanPSMT" w:hAnsi="Garamond" w:cs="TimesNewRomanPSMT"/>
          <w:sz w:val="24"/>
          <w:szCs w:val="24"/>
        </w:rPr>
        <w:t xml:space="preserve"> If yes, explain.</w:t>
      </w:r>
      <w:r>
        <w:rPr>
          <w:rFonts w:ascii="Garamond" w:eastAsia="TimesNewRomanPSMT" w:hAnsi="Garamond" w:cs="TimesNewRomanPSMT"/>
          <w:sz w:val="24"/>
          <w:szCs w:val="24"/>
        </w:rPr>
        <w:t xml:space="preserve"> If no</w:t>
      </w:r>
      <w:r w:rsidR="0001008F">
        <w:rPr>
          <w:rFonts w:ascii="Garamond" w:eastAsia="TimesNewRomanPSMT" w:hAnsi="Garamond" w:cs="TimesNewRomanPSMT"/>
          <w:sz w:val="24"/>
          <w:szCs w:val="24"/>
        </w:rPr>
        <w:t>, explain where</w:t>
      </w:r>
      <w:r>
        <w:rPr>
          <w:rFonts w:ascii="Garamond" w:eastAsia="TimesNewRomanPSMT" w:hAnsi="Garamond" w:cs="TimesNewRomanPSMT"/>
          <w:sz w:val="24"/>
          <w:szCs w:val="24"/>
        </w:rPr>
        <w:t xml:space="preserve"> </w:t>
      </w:r>
      <w:proofErr w:type="spellStart"/>
      <w:r>
        <w:rPr>
          <w:rFonts w:ascii="Garamond" w:eastAsia="TimesNewRomanPSMT" w:hAnsi="Garamond" w:cs="TimesNewRomanPSMT"/>
          <w:sz w:val="24"/>
          <w:szCs w:val="24"/>
        </w:rPr>
        <w:t>Bubeck</w:t>
      </w:r>
      <w:proofErr w:type="spellEnd"/>
      <w:r w:rsidRPr="00755409">
        <w:rPr>
          <w:rFonts w:ascii="Garamond" w:eastAsia="TimesNewRomanPSMT" w:hAnsi="Garamond" w:cs="TimesNewRomanPSMT"/>
          <w:sz w:val="24"/>
          <w:szCs w:val="24"/>
        </w:rPr>
        <w:t xml:space="preserve"> go wrong in her pro</w:t>
      </w:r>
      <w:r w:rsidR="0001008F">
        <w:rPr>
          <w:rFonts w:ascii="Garamond" w:eastAsia="TimesNewRomanPSMT" w:hAnsi="Garamond" w:cs="TimesNewRomanPSMT"/>
          <w:sz w:val="24"/>
          <w:szCs w:val="24"/>
        </w:rPr>
        <w:t xml:space="preserve">posed </w:t>
      </w:r>
      <w:r>
        <w:rPr>
          <w:rFonts w:ascii="Garamond" w:eastAsia="TimesNewRomanPSMT" w:hAnsi="Garamond" w:cs="TimesNewRomanPSMT"/>
          <w:sz w:val="24"/>
          <w:szCs w:val="24"/>
        </w:rPr>
        <w:t>solution to the problem of ‘difference’</w:t>
      </w:r>
    </w:p>
    <w:p w14:paraId="2F3251DB" w14:textId="77777777" w:rsidR="004C223F" w:rsidRPr="00922CC6" w:rsidRDefault="00BC61BD" w:rsidP="00BC61BD">
      <w:pPr>
        <w:autoSpaceDE w:val="0"/>
        <w:autoSpaceDN w:val="0"/>
        <w:adjustRightInd w:val="0"/>
        <w:spacing w:after="0" w:line="360" w:lineRule="auto"/>
        <w:jc w:val="center"/>
        <w:rPr>
          <w:rFonts w:ascii="Garamond" w:eastAsia="TimesNewRomanPSMT" w:hAnsi="Garamond" w:cs="TimesNewRomanPSMT"/>
          <w:b/>
          <w:sz w:val="24"/>
          <w:szCs w:val="24"/>
        </w:rPr>
      </w:pPr>
      <w:r>
        <w:rPr>
          <w:rFonts w:ascii="Garamond" w:eastAsia="TimesNewRomanPSMT" w:hAnsi="Garamond" w:cs="TimesNewRomanPSMT"/>
          <w:b/>
          <w:sz w:val="24"/>
          <w:szCs w:val="24"/>
        </w:rPr>
        <w:t xml:space="preserve">Outline of the </w:t>
      </w:r>
      <w:r w:rsidR="004B4EB5">
        <w:rPr>
          <w:rFonts w:ascii="Garamond" w:eastAsia="TimesNewRomanPSMT" w:hAnsi="Garamond" w:cs="TimesNewRomanPSMT"/>
          <w:b/>
          <w:sz w:val="24"/>
          <w:szCs w:val="24"/>
        </w:rPr>
        <w:t xml:space="preserve">Sections of </w:t>
      </w:r>
      <w:proofErr w:type="spellStart"/>
      <w:r w:rsidR="004B4EB5">
        <w:rPr>
          <w:rFonts w:ascii="Garamond" w:eastAsia="TimesNewRomanPSMT" w:hAnsi="Garamond" w:cs="TimesNewRomanPSMT"/>
          <w:b/>
          <w:sz w:val="24"/>
          <w:szCs w:val="24"/>
        </w:rPr>
        <w:t>Bubeck</w:t>
      </w:r>
      <w:r>
        <w:rPr>
          <w:rFonts w:ascii="Garamond" w:eastAsia="TimesNewRomanPSMT" w:hAnsi="Garamond" w:cs="TimesNewRomanPSMT"/>
          <w:b/>
          <w:sz w:val="24"/>
          <w:szCs w:val="24"/>
        </w:rPr>
        <w:t>’s</w:t>
      </w:r>
      <w:proofErr w:type="spellEnd"/>
      <w:r w:rsidR="004C223F" w:rsidRPr="00922CC6">
        <w:rPr>
          <w:rFonts w:ascii="Garamond" w:eastAsia="TimesNewRomanPSMT" w:hAnsi="Garamond" w:cs="TimesNewRomanPSMT"/>
          <w:b/>
          <w:sz w:val="24"/>
          <w:szCs w:val="24"/>
        </w:rPr>
        <w:t xml:space="preserve"> chapter</w:t>
      </w:r>
    </w:p>
    <w:p w14:paraId="387B1421" w14:textId="0F36AAA8" w:rsidR="00AD15DD" w:rsidRPr="00922CC6" w:rsidRDefault="00B12932" w:rsidP="0084729E">
      <w:pPr>
        <w:autoSpaceDE w:val="0"/>
        <w:autoSpaceDN w:val="0"/>
        <w:adjustRightInd w:val="0"/>
        <w:spacing w:after="0" w:line="360" w:lineRule="auto"/>
        <w:ind w:left="720" w:hanging="720"/>
        <w:jc w:val="both"/>
        <w:rPr>
          <w:rFonts w:ascii="Garamond" w:eastAsia="TimesNewRomanPSMT" w:hAnsi="Garamond" w:cs="TimesNewRomanPSMT"/>
          <w:b/>
          <w:sz w:val="24"/>
          <w:szCs w:val="24"/>
        </w:rPr>
      </w:pPr>
      <w:r>
        <w:rPr>
          <w:rFonts w:ascii="Garamond" w:eastAsia="TimesNewRomanPSMT" w:hAnsi="Garamond" w:cs="TimesNewRomanPSMT"/>
          <w:b/>
          <w:sz w:val="24"/>
          <w:szCs w:val="24"/>
        </w:rPr>
        <w:t>Her introductory</w:t>
      </w:r>
      <w:r w:rsidR="0001008F">
        <w:rPr>
          <w:rFonts w:ascii="Garamond" w:eastAsia="TimesNewRomanPSMT" w:hAnsi="Garamond" w:cs="TimesNewRomanPSMT"/>
          <w:b/>
          <w:sz w:val="24"/>
          <w:szCs w:val="24"/>
        </w:rPr>
        <w:t xml:space="preserve"> pages</w:t>
      </w:r>
    </w:p>
    <w:p w14:paraId="64BFFA19" w14:textId="77777777" w:rsidR="00225C74" w:rsidRDefault="007D09A9" w:rsidP="00775531">
      <w:pPr>
        <w:autoSpaceDE w:val="0"/>
        <w:autoSpaceDN w:val="0"/>
        <w:adjustRightInd w:val="0"/>
        <w:spacing w:after="0" w:line="360" w:lineRule="auto"/>
        <w:jc w:val="both"/>
        <w:rPr>
          <w:rFonts w:ascii="Garamond" w:eastAsia="TimesNewRomanPSMT" w:hAnsi="Garamond" w:cs="TimesNewRomanPSMT"/>
          <w:sz w:val="24"/>
          <w:szCs w:val="24"/>
        </w:rPr>
      </w:pPr>
      <w:proofErr w:type="spellStart"/>
      <w:r>
        <w:rPr>
          <w:rFonts w:ascii="Garamond" w:eastAsia="TimesNewRomanPSMT" w:hAnsi="Garamond" w:cs="TimesNewRomanPSMT"/>
          <w:sz w:val="24"/>
          <w:szCs w:val="24"/>
        </w:rPr>
        <w:t>Bubeck</w:t>
      </w:r>
      <w:proofErr w:type="spellEnd"/>
      <w:r>
        <w:rPr>
          <w:rFonts w:ascii="Garamond" w:eastAsia="TimesNewRomanPSMT" w:hAnsi="Garamond" w:cs="TimesNewRomanPSMT"/>
          <w:sz w:val="24"/>
          <w:szCs w:val="24"/>
        </w:rPr>
        <w:t xml:space="preserve"> introduces </w:t>
      </w:r>
      <w:r w:rsidR="00A12E9D" w:rsidRPr="00A12E9D">
        <w:rPr>
          <w:rFonts w:ascii="Garamond" w:eastAsia="TimesNewRomanPSMT" w:hAnsi="Garamond" w:cs="TimesNewRomanPSMT"/>
          <w:sz w:val="24"/>
          <w:szCs w:val="24"/>
        </w:rPr>
        <w:t xml:space="preserve">the question of </w:t>
      </w:r>
      <w:proofErr w:type="gramStart"/>
      <w:r w:rsidR="00A12E9D" w:rsidRPr="00A12E9D">
        <w:rPr>
          <w:rFonts w:ascii="Garamond" w:eastAsia="TimesNewRomanPSMT" w:hAnsi="Garamond" w:cs="TimesNewRomanPSMT"/>
          <w:sz w:val="24"/>
          <w:szCs w:val="24"/>
        </w:rPr>
        <w:t>‘difference’</w:t>
      </w:r>
      <w:r>
        <w:rPr>
          <w:rFonts w:ascii="Garamond" w:eastAsia="TimesNewRomanPSMT" w:hAnsi="Garamond" w:cs="TimesNewRomanPSMT"/>
          <w:sz w:val="24"/>
          <w:szCs w:val="24"/>
        </w:rPr>
        <w:t xml:space="preserve"> which</w:t>
      </w:r>
      <w:proofErr w:type="gramEnd"/>
      <w:r>
        <w:rPr>
          <w:rFonts w:ascii="Garamond" w:eastAsia="TimesNewRomanPSMT" w:hAnsi="Garamond" w:cs="TimesNewRomanPSMT"/>
          <w:sz w:val="24"/>
          <w:szCs w:val="24"/>
        </w:rPr>
        <w:t xml:space="preserve"> she takes</w:t>
      </w:r>
      <w:r w:rsidR="00A12E9D">
        <w:rPr>
          <w:rFonts w:ascii="Garamond" w:eastAsia="TimesNewRomanPSMT" w:hAnsi="Garamond" w:cs="TimesNewRomanPSMT"/>
          <w:sz w:val="24"/>
          <w:szCs w:val="24"/>
        </w:rPr>
        <w:t xml:space="preserve"> </w:t>
      </w:r>
      <w:r>
        <w:rPr>
          <w:rFonts w:ascii="Garamond" w:eastAsia="TimesNewRomanPSMT" w:hAnsi="Garamond" w:cs="TimesNewRomanPSMT"/>
          <w:sz w:val="24"/>
          <w:szCs w:val="24"/>
        </w:rPr>
        <w:t>to be</w:t>
      </w:r>
      <w:r w:rsidR="00A12E9D">
        <w:rPr>
          <w:rFonts w:ascii="Garamond" w:eastAsia="TimesNewRomanPSMT" w:hAnsi="Garamond" w:cs="TimesNewRomanPSMT"/>
          <w:sz w:val="24"/>
          <w:szCs w:val="24"/>
        </w:rPr>
        <w:t xml:space="preserve"> the focus of ‘feminist political theory’; difference ‘can be used against any empirical or theoretical generalisation’</w:t>
      </w:r>
      <w:r w:rsidR="003422AF">
        <w:rPr>
          <w:rFonts w:ascii="Garamond" w:eastAsia="TimesNewRomanPSMT" w:hAnsi="Garamond" w:cs="TimesNewRomanPSMT"/>
          <w:sz w:val="24"/>
          <w:szCs w:val="24"/>
        </w:rPr>
        <w:t xml:space="preserve"> </w:t>
      </w:r>
      <w:r w:rsidR="00A12E9D">
        <w:rPr>
          <w:rFonts w:ascii="Garamond" w:eastAsia="TimesNewRomanPSMT" w:hAnsi="Garamond" w:cs="TimesNewRomanPSMT"/>
          <w:sz w:val="24"/>
          <w:szCs w:val="24"/>
        </w:rPr>
        <w:t>(</w:t>
      </w:r>
      <w:proofErr w:type="spellStart"/>
      <w:r w:rsidR="003422AF">
        <w:rPr>
          <w:rFonts w:ascii="Garamond" w:eastAsia="TimesNewRomanPSMT" w:hAnsi="Garamond" w:cs="TimesNewRomanPSMT"/>
          <w:sz w:val="24"/>
          <w:szCs w:val="24"/>
        </w:rPr>
        <w:t>Bubeck</w:t>
      </w:r>
      <w:proofErr w:type="spellEnd"/>
      <w:r w:rsidR="003422AF">
        <w:rPr>
          <w:rFonts w:ascii="Garamond" w:eastAsia="TimesNewRomanPSMT" w:hAnsi="Garamond" w:cs="TimesNewRomanPSMT"/>
          <w:sz w:val="24"/>
          <w:szCs w:val="24"/>
        </w:rPr>
        <w:t xml:space="preserve"> 2000, </w:t>
      </w:r>
      <w:r w:rsidR="00A12E9D">
        <w:rPr>
          <w:rFonts w:ascii="Garamond" w:eastAsia="TimesNewRomanPSMT" w:hAnsi="Garamond" w:cs="TimesNewRomanPSMT"/>
          <w:sz w:val="24"/>
          <w:szCs w:val="24"/>
        </w:rPr>
        <w:t>185)</w:t>
      </w:r>
      <w:r>
        <w:rPr>
          <w:rFonts w:ascii="Garamond" w:eastAsia="TimesNewRomanPSMT" w:hAnsi="Garamond" w:cs="TimesNewRomanPSMT"/>
          <w:sz w:val="24"/>
          <w:szCs w:val="24"/>
        </w:rPr>
        <w:t xml:space="preserve">. She claims that </w:t>
      </w:r>
      <w:r w:rsidR="00225C74">
        <w:rPr>
          <w:rFonts w:ascii="Garamond" w:eastAsia="TimesNewRomanPSMT" w:hAnsi="Garamond" w:cs="TimesNewRomanPSMT"/>
          <w:sz w:val="24"/>
          <w:szCs w:val="24"/>
        </w:rPr>
        <w:t>feminists reflect on ‘three kinds of difference’</w:t>
      </w:r>
      <w:r>
        <w:rPr>
          <w:rFonts w:ascii="Garamond" w:eastAsia="TimesNewRomanPSMT" w:hAnsi="Garamond" w:cs="TimesNewRomanPSMT"/>
          <w:sz w:val="24"/>
          <w:szCs w:val="24"/>
        </w:rPr>
        <w:t>:</w:t>
      </w:r>
    </w:p>
    <w:p w14:paraId="33EA6F31" w14:textId="77777777" w:rsidR="00225C74" w:rsidRDefault="00225C74" w:rsidP="00225C74">
      <w:pPr>
        <w:pStyle w:val="ListParagraph"/>
        <w:numPr>
          <w:ilvl w:val="0"/>
          <w:numId w:val="3"/>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w:t>
      </w:r>
      <w:proofErr w:type="gramStart"/>
      <w:r>
        <w:rPr>
          <w:rFonts w:ascii="Garamond" w:eastAsia="TimesNewRomanPSMT" w:hAnsi="Garamond" w:cs="TimesNewRomanPSMT"/>
          <w:sz w:val="24"/>
          <w:szCs w:val="24"/>
        </w:rPr>
        <w:t>their</w:t>
      </w:r>
      <w:proofErr w:type="gramEnd"/>
      <w:r>
        <w:rPr>
          <w:rFonts w:ascii="Garamond" w:eastAsia="TimesNewRomanPSMT" w:hAnsi="Garamond" w:cs="TimesNewRomanPSMT"/>
          <w:sz w:val="24"/>
          <w:szCs w:val="24"/>
        </w:rPr>
        <w:t xml:space="preserve"> own difference as women to men’</w:t>
      </w:r>
    </w:p>
    <w:p w14:paraId="43B88A09" w14:textId="77777777" w:rsidR="00225C74" w:rsidRDefault="00225C74" w:rsidP="00225C74">
      <w:pPr>
        <w:pStyle w:val="ListParagraph"/>
        <w:numPr>
          <w:ilvl w:val="1"/>
          <w:numId w:val="3"/>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on</w:t>
      </w:r>
      <w:proofErr w:type="gramEnd"/>
      <w:r>
        <w:rPr>
          <w:rFonts w:ascii="Garamond" w:eastAsia="TimesNewRomanPSMT" w:hAnsi="Garamond" w:cs="TimesNewRomanPSMT"/>
          <w:sz w:val="24"/>
          <w:szCs w:val="24"/>
        </w:rPr>
        <w:t xml:space="preserve"> what grounds does she assert that this difference is ‘usually taken as a socially constructed gender difference’</w:t>
      </w:r>
      <w:r w:rsidR="00BC61BD">
        <w:rPr>
          <w:rFonts w:ascii="Garamond" w:eastAsia="TimesNewRomanPSMT" w:hAnsi="Garamond" w:cs="TimesNewRomanPSMT"/>
          <w:sz w:val="24"/>
          <w:szCs w:val="24"/>
        </w:rPr>
        <w:t xml:space="preserve"> ?</w:t>
      </w:r>
    </w:p>
    <w:p w14:paraId="19944FF1" w14:textId="3F3DBA2F" w:rsidR="00225C74" w:rsidRPr="00F154DF" w:rsidRDefault="0001008F" w:rsidP="00225C74">
      <w:pPr>
        <w:pStyle w:val="ListParagraph"/>
        <w:numPr>
          <w:ilvl w:val="1"/>
          <w:numId w:val="3"/>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we</w:t>
      </w:r>
      <w:proofErr w:type="gramEnd"/>
      <w:r>
        <w:rPr>
          <w:rFonts w:ascii="Garamond" w:eastAsia="TimesNewRomanPSMT" w:hAnsi="Garamond" w:cs="TimesNewRomanPSMT"/>
          <w:sz w:val="24"/>
          <w:szCs w:val="24"/>
        </w:rPr>
        <w:t xml:space="preserve"> might </w:t>
      </w:r>
      <w:r w:rsidR="00225C74">
        <w:rPr>
          <w:rFonts w:ascii="Garamond" w:eastAsia="TimesNewRomanPSMT" w:hAnsi="Garamond" w:cs="TimesNewRomanPSMT"/>
          <w:sz w:val="24"/>
          <w:szCs w:val="24"/>
        </w:rPr>
        <w:t xml:space="preserve">contrast </w:t>
      </w:r>
      <w:proofErr w:type="spellStart"/>
      <w:r w:rsidR="00225C74">
        <w:rPr>
          <w:rFonts w:ascii="Garamond" w:eastAsia="TimesNewRomanPSMT" w:hAnsi="Garamond" w:cs="TimesNewRomanPSMT"/>
          <w:sz w:val="24"/>
          <w:szCs w:val="24"/>
        </w:rPr>
        <w:t>Bubeck’s</w:t>
      </w:r>
      <w:proofErr w:type="spellEnd"/>
      <w:r w:rsidR="00225C74">
        <w:rPr>
          <w:rFonts w:ascii="Garamond" w:eastAsia="TimesNewRomanPSMT" w:hAnsi="Garamond" w:cs="TimesNewRomanPSMT"/>
          <w:sz w:val="24"/>
          <w:szCs w:val="24"/>
        </w:rPr>
        <w:t xml:space="preserve"> view of women’s own difference (to men) to the view of French difference feminism; see Luce </w:t>
      </w:r>
      <w:proofErr w:type="spellStart"/>
      <w:r w:rsidR="00225C74">
        <w:rPr>
          <w:rFonts w:ascii="Garamond" w:eastAsia="TimesNewRomanPSMT" w:hAnsi="Garamond" w:cs="TimesNewRomanPSMT"/>
          <w:sz w:val="24"/>
          <w:szCs w:val="24"/>
        </w:rPr>
        <w:t>Irigaray</w:t>
      </w:r>
      <w:proofErr w:type="spellEnd"/>
      <w:r w:rsidR="00F154DF">
        <w:rPr>
          <w:rFonts w:ascii="Garamond" w:eastAsia="TimesNewRomanPSMT" w:hAnsi="Garamond" w:cs="TimesNewRomanPSMT"/>
          <w:i/>
          <w:sz w:val="24"/>
          <w:szCs w:val="24"/>
        </w:rPr>
        <w:t xml:space="preserve"> </w:t>
      </w:r>
      <w:r w:rsidR="00F154DF" w:rsidRPr="00F154DF">
        <w:rPr>
          <w:rFonts w:ascii="Garamond" w:eastAsia="TimesNewRomanPSMT" w:hAnsi="Garamond" w:cs="TimesNewRomanPSMT"/>
          <w:sz w:val="24"/>
          <w:szCs w:val="24"/>
        </w:rPr>
        <w:t>(1993)</w:t>
      </w:r>
      <w:r w:rsidR="00BC61BD">
        <w:rPr>
          <w:rFonts w:ascii="Garamond" w:eastAsia="TimesNewRomanPSMT" w:hAnsi="Garamond" w:cs="TimesNewRomanPSMT"/>
          <w:sz w:val="24"/>
          <w:szCs w:val="24"/>
        </w:rPr>
        <w:t xml:space="preserve"> on sexually specific discourse</w:t>
      </w:r>
      <w:r w:rsidR="00B12932">
        <w:rPr>
          <w:rFonts w:ascii="Garamond" w:eastAsia="TimesNewRomanPSMT" w:hAnsi="Garamond" w:cs="TimesNewRomanPSMT"/>
          <w:sz w:val="24"/>
          <w:szCs w:val="24"/>
        </w:rPr>
        <w:t>.</w:t>
      </w:r>
    </w:p>
    <w:p w14:paraId="69CB8DC4" w14:textId="77777777" w:rsidR="005A0C5C" w:rsidRDefault="005A0C5C" w:rsidP="005A0C5C">
      <w:pPr>
        <w:pStyle w:val="ListParagraph"/>
        <w:numPr>
          <w:ilvl w:val="0"/>
          <w:numId w:val="3"/>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second</w:t>
      </w:r>
      <w:proofErr w:type="gramEnd"/>
      <w:r>
        <w:rPr>
          <w:rFonts w:ascii="Garamond" w:eastAsia="TimesNewRomanPSMT" w:hAnsi="Garamond" w:cs="TimesNewRomanPSMT"/>
          <w:sz w:val="24"/>
          <w:szCs w:val="24"/>
        </w:rPr>
        <w:t xml:space="preserve"> type of difference is social differences between women</w:t>
      </w:r>
    </w:p>
    <w:p w14:paraId="410A8167" w14:textId="77777777" w:rsidR="005A0C5C" w:rsidRDefault="005A0C5C" w:rsidP="005A0C5C">
      <w:pPr>
        <w:pStyle w:val="ListParagraph"/>
        <w:numPr>
          <w:ilvl w:val="0"/>
          <w:numId w:val="3"/>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third</w:t>
      </w:r>
      <w:proofErr w:type="gramEnd"/>
      <w:r>
        <w:rPr>
          <w:rFonts w:ascii="Garamond" w:eastAsia="TimesNewRomanPSMT" w:hAnsi="Garamond" w:cs="TimesNewRomanPSMT"/>
          <w:sz w:val="24"/>
          <w:szCs w:val="24"/>
        </w:rPr>
        <w:t xml:space="preserve"> type of difference is theoretical differences between feminists</w:t>
      </w:r>
    </w:p>
    <w:p w14:paraId="4B132728" w14:textId="6FE02565" w:rsidR="00054C3B" w:rsidRDefault="00054C3B" w:rsidP="005A0C5C">
      <w:pPr>
        <w:pStyle w:val="ListParagraph"/>
        <w:numPr>
          <w:ilvl w:val="0"/>
          <w:numId w:val="3"/>
        </w:numPr>
        <w:autoSpaceDE w:val="0"/>
        <w:autoSpaceDN w:val="0"/>
        <w:adjustRightInd w:val="0"/>
        <w:spacing w:after="0" w:line="360" w:lineRule="auto"/>
        <w:jc w:val="both"/>
        <w:rPr>
          <w:rFonts w:ascii="Garamond" w:eastAsia="TimesNewRomanPSMT" w:hAnsi="Garamond" w:cs="TimesNewRomanPSMT"/>
          <w:sz w:val="24"/>
          <w:szCs w:val="24"/>
        </w:rPr>
      </w:pPr>
      <w:proofErr w:type="spellStart"/>
      <w:r>
        <w:rPr>
          <w:rFonts w:ascii="Garamond" w:eastAsia="TimesNewRomanPSMT" w:hAnsi="Garamond" w:cs="TimesNewRomanPSMT"/>
          <w:sz w:val="24"/>
          <w:szCs w:val="24"/>
        </w:rPr>
        <w:t>Bubeck</w:t>
      </w:r>
      <w:proofErr w:type="spellEnd"/>
      <w:r>
        <w:rPr>
          <w:rFonts w:ascii="Garamond" w:eastAsia="TimesNewRomanPSMT" w:hAnsi="Garamond" w:cs="TimesNewRomanPSMT"/>
          <w:sz w:val="24"/>
          <w:szCs w:val="24"/>
        </w:rPr>
        <w:t xml:space="preserve"> claims that (ii) and (iii) are conflated</w:t>
      </w:r>
      <w:r w:rsidR="0001008F">
        <w:rPr>
          <w:rFonts w:ascii="Garamond" w:eastAsia="TimesNewRomanPSMT" w:hAnsi="Garamond" w:cs="TimesNewRomanPSMT"/>
          <w:sz w:val="24"/>
          <w:szCs w:val="24"/>
        </w:rPr>
        <w:t>; and</w:t>
      </w:r>
      <w:r>
        <w:rPr>
          <w:rFonts w:ascii="Garamond" w:eastAsia="TimesNewRomanPSMT" w:hAnsi="Garamond" w:cs="TimesNewRomanPSMT"/>
          <w:sz w:val="24"/>
          <w:szCs w:val="24"/>
        </w:rPr>
        <w:t xml:space="preserve"> this conflation has been divisive</w:t>
      </w:r>
      <w:r w:rsidR="00B12932">
        <w:rPr>
          <w:rFonts w:ascii="Garamond" w:eastAsia="TimesNewRomanPSMT" w:hAnsi="Garamond" w:cs="TimesNewRomanPSMT"/>
          <w:sz w:val="24"/>
          <w:szCs w:val="24"/>
        </w:rPr>
        <w:t xml:space="preserve"> for her. </w:t>
      </w:r>
      <w:proofErr w:type="spellStart"/>
      <w:r w:rsidR="00B12932">
        <w:rPr>
          <w:rFonts w:ascii="Garamond" w:eastAsia="TimesNewRomanPSMT" w:hAnsi="Garamond" w:cs="TimesNewRomanPSMT"/>
          <w:sz w:val="24"/>
          <w:szCs w:val="24"/>
        </w:rPr>
        <w:t>Bubeck</w:t>
      </w:r>
      <w:proofErr w:type="spellEnd"/>
      <w:r w:rsidR="00B12932">
        <w:rPr>
          <w:rFonts w:ascii="Garamond" w:eastAsia="TimesNewRomanPSMT" w:hAnsi="Garamond" w:cs="TimesNewRomanPSMT"/>
          <w:sz w:val="24"/>
          <w:szCs w:val="24"/>
        </w:rPr>
        <w:t xml:space="preserve"> assumes this is</w:t>
      </w:r>
      <w:r w:rsidR="0001008F">
        <w:rPr>
          <w:rFonts w:ascii="Garamond" w:eastAsia="TimesNewRomanPSMT" w:hAnsi="Garamond" w:cs="TimesNewRomanPSMT"/>
          <w:sz w:val="24"/>
          <w:szCs w:val="24"/>
        </w:rPr>
        <w:t xml:space="preserve"> </w:t>
      </w:r>
      <w:r>
        <w:rPr>
          <w:rFonts w:ascii="Garamond" w:eastAsia="TimesNewRomanPSMT" w:hAnsi="Garamond" w:cs="TimesNewRomanPSMT"/>
          <w:sz w:val="24"/>
          <w:szCs w:val="24"/>
        </w:rPr>
        <w:t>threatening to feminists</w:t>
      </w:r>
      <w:r w:rsidR="00BC61BD">
        <w:rPr>
          <w:rFonts w:ascii="Garamond" w:eastAsia="TimesNewRomanPSMT" w:hAnsi="Garamond" w:cs="TimesNewRomanPSMT"/>
          <w:sz w:val="24"/>
          <w:szCs w:val="24"/>
        </w:rPr>
        <w:t xml:space="preserve"> and </w:t>
      </w:r>
      <w:r w:rsidR="0001008F">
        <w:rPr>
          <w:rFonts w:ascii="Garamond" w:eastAsia="TimesNewRomanPSMT" w:hAnsi="Garamond" w:cs="TimesNewRomanPSMT"/>
          <w:sz w:val="24"/>
          <w:szCs w:val="24"/>
        </w:rPr>
        <w:t>‘</w:t>
      </w:r>
      <w:r w:rsidR="00BC61BD">
        <w:rPr>
          <w:rFonts w:ascii="Garamond" w:eastAsia="TimesNewRomanPSMT" w:hAnsi="Garamond" w:cs="TimesNewRomanPSMT"/>
          <w:sz w:val="24"/>
          <w:szCs w:val="24"/>
        </w:rPr>
        <w:t>feminism</w:t>
      </w:r>
      <w:r w:rsidR="0001008F">
        <w:rPr>
          <w:rFonts w:ascii="Garamond" w:eastAsia="TimesNewRomanPSMT" w:hAnsi="Garamond" w:cs="TimesNewRomanPSMT"/>
          <w:sz w:val="24"/>
          <w:szCs w:val="24"/>
        </w:rPr>
        <w:t>’</w:t>
      </w:r>
      <w:r w:rsidR="00BC61BD">
        <w:rPr>
          <w:rFonts w:ascii="Garamond" w:eastAsia="TimesNewRomanPSMT" w:hAnsi="Garamond" w:cs="TimesNewRomanPSMT"/>
          <w:sz w:val="24"/>
          <w:szCs w:val="24"/>
        </w:rPr>
        <w:t xml:space="preserve"> generally</w:t>
      </w:r>
      <w:r w:rsidR="00B12932">
        <w:rPr>
          <w:rFonts w:ascii="Garamond" w:eastAsia="TimesNewRomanPSMT" w:hAnsi="Garamond" w:cs="TimesNewRomanPSMT"/>
          <w:sz w:val="24"/>
          <w:szCs w:val="24"/>
        </w:rPr>
        <w:t>:</w:t>
      </w:r>
    </w:p>
    <w:p w14:paraId="38D20219" w14:textId="21CA66FE" w:rsidR="00054C3B" w:rsidRDefault="00B12932" w:rsidP="00054C3B">
      <w:pPr>
        <w:pStyle w:val="ListParagraph"/>
        <w:numPr>
          <w:ilvl w:val="1"/>
          <w:numId w:val="3"/>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This</w:t>
      </w:r>
      <w:r w:rsidR="00054C3B">
        <w:rPr>
          <w:rFonts w:ascii="Garamond" w:eastAsia="TimesNewRomanPSMT" w:hAnsi="Garamond" w:cs="TimesNewRomanPSMT"/>
          <w:sz w:val="24"/>
          <w:szCs w:val="24"/>
        </w:rPr>
        <w:t xml:space="preserve"> </w:t>
      </w:r>
      <w:r w:rsidR="00BC61BD">
        <w:rPr>
          <w:rFonts w:ascii="Garamond" w:eastAsia="TimesNewRomanPSMT" w:hAnsi="Garamond" w:cs="TimesNewRomanPSMT"/>
          <w:sz w:val="24"/>
          <w:szCs w:val="24"/>
        </w:rPr>
        <w:t xml:space="preserve">conflation </w:t>
      </w:r>
      <w:r>
        <w:rPr>
          <w:rFonts w:ascii="Garamond" w:eastAsia="TimesNewRomanPSMT" w:hAnsi="Garamond" w:cs="TimesNewRomanPSMT"/>
          <w:sz w:val="24"/>
          <w:szCs w:val="24"/>
        </w:rPr>
        <w:t>occurred when second-wave feminism ceased to conceive feminist positions</w:t>
      </w:r>
      <w:r w:rsidR="00BC61BD">
        <w:rPr>
          <w:rFonts w:ascii="Garamond" w:eastAsia="TimesNewRomanPSMT" w:hAnsi="Garamond" w:cs="TimesNewRomanPSMT"/>
          <w:sz w:val="24"/>
          <w:szCs w:val="24"/>
        </w:rPr>
        <w:t xml:space="preserve"> in</w:t>
      </w:r>
      <w:r w:rsidR="00054C3B">
        <w:rPr>
          <w:rFonts w:ascii="Garamond" w:eastAsia="TimesNewRomanPSMT" w:hAnsi="Garamond" w:cs="TimesNewRomanPSMT"/>
          <w:sz w:val="24"/>
          <w:szCs w:val="24"/>
        </w:rPr>
        <w:t xml:space="preserve"> ‘political’ terms as differences between liberal, Marxist,</w:t>
      </w:r>
      <w:r w:rsidR="00F06D9B">
        <w:rPr>
          <w:rFonts w:ascii="Garamond" w:eastAsia="TimesNewRomanPSMT" w:hAnsi="Garamond" w:cs="TimesNewRomanPSMT"/>
          <w:sz w:val="24"/>
          <w:szCs w:val="24"/>
        </w:rPr>
        <w:t xml:space="preserve"> radi</w:t>
      </w:r>
      <w:r>
        <w:rPr>
          <w:rFonts w:ascii="Garamond" w:eastAsia="TimesNewRomanPSMT" w:hAnsi="Garamond" w:cs="TimesNewRomanPSMT"/>
          <w:sz w:val="24"/>
          <w:szCs w:val="24"/>
        </w:rPr>
        <w:t xml:space="preserve">cal and socialist feminist (cf. </w:t>
      </w:r>
      <w:proofErr w:type="spellStart"/>
      <w:r w:rsidR="00F06D9B">
        <w:rPr>
          <w:rFonts w:ascii="Garamond" w:eastAsia="TimesNewRomanPSMT" w:hAnsi="Garamond" w:cs="TimesNewRomanPSMT"/>
          <w:sz w:val="24"/>
          <w:szCs w:val="24"/>
        </w:rPr>
        <w:t>Jaggar</w:t>
      </w:r>
      <w:proofErr w:type="spellEnd"/>
      <w:r w:rsidR="00F06D9B">
        <w:rPr>
          <w:rFonts w:ascii="Garamond" w:eastAsia="TimesNewRomanPSMT" w:hAnsi="Garamond" w:cs="TimesNewRomanPSMT"/>
          <w:sz w:val="24"/>
          <w:szCs w:val="24"/>
        </w:rPr>
        <w:t xml:space="preserve"> 1984).</w:t>
      </w:r>
      <w:r w:rsidR="00054C3B">
        <w:rPr>
          <w:rFonts w:ascii="Garamond" w:eastAsia="TimesNewRomanPSMT" w:hAnsi="Garamond" w:cs="TimesNewRomanPSMT"/>
          <w:sz w:val="24"/>
          <w:szCs w:val="24"/>
        </w:rPr>
        <w:t xml:space="preserve"> </w:t>
      </w:r>
      <w:proofErr w:type="spellStart"/>
      <w:r>
        <w:rPr>
          <w:rFonts w:ascii="Garamond" w:eastAsia="TimesNewRomanPSMT" w:hAnsi="Garamond" w:cs="TimesNewRomanPSMT"/>
          <w:sz w:val="24"/>
          <w:szCs w:val="24"/>
        </w:rPr>
        <w:t>Bubeck</w:t>
      </w:r>
      <w:proofErr w:type="spellEnd"/>
      <w:r>
        <w:rPr>
          <w:rFonts w:ascii="Garamond" w:eastAsia="TimesNewRomanPSMT" w:hAnsi="Garamond" w:cs="TimesNewRomanPSMT"/>
          <w:sz w:val="24"/>
          <w:szCs w:val="24"/>
        </w:rPr>
        <w:t xml:space="preserve"> insists that (crucially) political</w:t>
      </w:r>
      <w:r w:rsidR="00054C3B">
        <w:rPr>
          <w:rFonts w:ascii="Garamond" w:eastAsia="TimesNewRomanPSMT" w:hAnsi="Garamond" w:cs="TimesNewRomanPSMT"/>
          <w:sz w:val="24"/>
          <w:szCs w:val="24"/>
        </w:rPr>
        <w:t xml:space="preserve"> differences</w:t>
      </w:r>
      <w:r w:rsidR="00F06D9B">
        <w:rPr>
          <w:rFonts w:ascii="Garamond" w:eastAsia="TimesNewRomanPSMT" w:hAnsi="Garamond" w:cs="TimesNewRomanPSMT"/>
          <w:sz w:val="24"/>
          <w:szCs w:val="24"/>
        </w:rPr>
        <w:t xml:space="preserve"> became differences of identit</w:t>
      </w:r>
      <w:r w:rsidR="00054C3B">
        <w:rPr>
          <w:rFonts w:ascii="Garamond" w:eastAsia="TimesNewRomanPSMT" w:hAnsi="Garamond" w:cs="TimesNewRomanPSMT"/>
          <w:sz w:val="24"/>
          <w:szCs w:val="24"/>
        </w:rPr>
        <w:t>ies</w:t>
      </w:r>
      <w:r>
        <w:rPr>
          <w:rFonts w:ascii="Garamond" w:eastAsia="TimesNewRomanPSMT" w:hAnsi="Garamond" w:cs="TimesNewRomanPSMT"/>
          <w:sz w:val="24"/>
          <w:szCs w:val="24"/>
        </w:rPr>
        <w:t>.</w:t>
      </w:r>
    </w:p>
    <w:p w14:paraId="6BA74761" w14:textId="0A4AB458" w:rsidR="00054C3B" w:rsidRDefault="00B12932" w:rsidP="00054C3B">
      <w:pPr>
        <w:pStyle w:val="ListParagraph"/>
        <w:numPr>
          <w:ilvl w:val="1"/>
          <w:numId w:val="3"/>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Second-wave feminism is challenged by the emerging third-</w:t>
      </w:r>
      <w:r w:rsidR="00054C3B">
        <w:rPr>
          <w:rFonts w:ascii="Garamond" w:eastAsia="TimesNewRomanPSMT" w:hAnsi="Garamond" w:cs="TimesNewRomanPSMT"/>
          <w:sz w:val="24"/>
          <w:szCs w:val="24"/>
        </w:rPr>
        <w:t xml:space="preserve">wave feminism as in the work of bell hooks </w:t>
      </w:r>
      <w:r w:rsidR="000548B3">
        <w:rPr>
          <w:rFonts w:ascii="Garamond" w:eastAsia="TimesNewRomanPSMT" w:hAnsi="Garamond" w:cs="TimesNewRomanPSMT"/>
          <w:sz w:val="24"/>
          <w:szCs w:val="24"/>
        </w:rPr>
        <w:t>(</w:t>
      </w:r>
      <w:r w:rsidR="000A31A2">
        <w:rPr>
          <w:rFonts w:ascii="Garamond" w:eastAsia="TimesNewRomanPSMT" w:hAnsi="Garamond" w:cs="TimesNewRomanPSMT"/>
          <w:sz w:val="24"/>
          <w:szCs w:val="24"/>
        </w:rPr>
        <w:t xml:space="preserve">1981 and </w:t>
      </w:r>
      <w:r w:rsidR="000548B3">
        <w:rPr>
          <w:rFonts w:ascii="Garamond" w:eastAsia="TimesNewRomanPSMT" w:hAnsi="Garamond" w:cs="TimesNewRomanPSMT"/>
          <w:sz w:val="24"/>
          <w:szCs w:val="24"/>
        </w:rPr>
        <w:t xml:space="preserve">1984) </w:t>
      </w:r>
      <w:r w:rsidR="00BC61BD">
        <w:rPr>
          <w:rFonts w:ascii="Garamond" w:eastAsia="TimesNewRomanPSMT" w:hAnsi="Garamond" w:cs="TimesNewRomanPSMT"/>
          <w:sz w:val="24"/>
          <w:szCs w:val="24"/>
        </w:rPr>
        <w:t>where it must be</w:t>
      </w:r>
      <w:r w:rsidR="000548B3">
        <w:rPr>
          <w:rFonts w:ascii="Garamond" w:eastAsia="TimesNewRomanPSMT" w:hAnsi="Garamond" w:cs="TimesNewRomanPSMT"/>
          <w:sz w:val="24"/>
          <w:szCs w:val="24"/>
        </w:rPr>
        <w:t xml:space="preserve"> recognize</w:t>
      </w:r>
      <w:r w:rsidR="00BC61BD">
        <w:rPr>
          <w:rFonts w:ascii="Garamond" w:eastAsia="TimesNewRomanPSMT" w:hAnsi="Garamond" w:cs="TimesNewRomanPSMT"/>
          <w:sz w:val="24"/>
          <w:szCs w:val="24"/>
        </w:rPr>
        <w:t>d</w:t>
      </w:r>
      <w:r w:rsidR="000548B3">
        <w:rPr>
          <w:rFonts w:ascii="Garamond" w:eastAsia="TimesNewRomanPSMT" w:hAnsi="Garamond" w:cs="TimesNewRomanPSMT"/>
          <w:sz w:val="24"/>
          <w:szCs w:val="24"/>
        </w:rPr>
        <w:t xml:space="preserve"> that </w:t>
      </w:r>
      <w:r w:rsidR="000548B3" w:rsidRPr="00BC61BD">
        <w:rPr>
          <w:rFonts w:ascii="Garamond" w:eastAsia="TimesNewRomanPSMT" w:hAnsi="Garamond" w:cs="TimesNewRomanPSMT"/>
          <w:sz w:val="24"/>
          <w:szCs w:val="24"/>
        </w:rPr>
        <w:t xml:space="preserve">gender </w:t>
      </w:r>
      <w:r w:rsidR="000548B3" w:rsidRPr="00BC61BD">
        <w:rPr>
          <w:rFonts w:ascii="Garamond" w:eastAsia="TimesNewRomanPSMT" w:hAnsi="Garamond" w:cs="TimesNewRomanPSMT"/>
          <w:sz w:val="24"/>
          <w:szCs w:val="24"/>
          <w:u w:val="single"/>
        </w:rPr>
        <w:t>intersect</w:t>
      </w:r>
      <w:r w:rsidR="00BC61BD">
        <w:rPr>
          <w:rFonts w:ascii="Garamond" w:eastAsia="TimesNewRomanPSMT" w:hAnsi="Garamond" w:cs="TimesNewRomanPSMT"/>
          <w:sz w:val="24"/>
          <w:szCs w:val="24"/>
          <w:u w:val="single"/>
        </w:rPr>
        <w:t>s</w:t>
      </w:r>
      <w:r w:rsidR="000548B3">
        <w:rPr>
          <w:rFonts w:ascii="Garamond" w:eastAsia="TimesNewRomanPSMT" w:hAnsi="Garamond" w:cs="TimesNewRomanPSMT"/>
          <w:sz w:val="24"/>
          <w:szCs w:val="24"/>
        </w:rPr>
        <w:t xml:space="preserve"> with other social and material categories, including r</w:t>
      </w:r>
      <w:r w:rsidR="00BC61BD">
        <w:rPr>
          <w:rFonts w:ascii="Garamond" w:eastAsia="TimesNewRomanPSMT" w:hAnsi="Garamond" w:cs="TimesNewRomanPSMT"/>
          <w:sz w:val="24"/>
          <w:szCs w:val="24"/>
        </w:rPr>
        <w:t xml:space="preserve">ace, class, ethnicity, </w:t>
      </w:r>
      <w:proofErr w:type="spellStart"/>
      <w:r w:rsidR="00BC61BD">
        <w:rPr>
          <w:rFonts w:ascii="Garamond" w:eastAsia="TimesNewRomanPSMT" w:hAnsi="Garamond" w:cs="TimesNewRomanPSMT"/>
          <w:sz w:val="24"/>
          <w:szCs w:val="24"/>
        </w:rPr>
        <w:t>etc</w:t>
      </w:r>
      <w:proofErr w:type="spellEnd"/>
      <w:r w:rsidR="00BC61BD">
        <w:rPr>
          <w:rFonts w:ascii="Garamond" w:eastAsia="TimesNewRomanPSMT" w:hAnsi="Garamond" w:cs="TimesNewRomanPSMT"/>
          <w:sz w:val="24"/>
          <w:szCs w:val="24"/>
        </w:rPr>
        <w:t>, as well as various combinations of these categories</w:t>
      </w:r>
      <w:r>
        <w:rPr>
          <w:rFonts w:ascii="Garamond" w:eastAsia="TimesNewRomanPSMT" w:hAnsi="Garamond" w:cs="TimesNewRomanPSMT"/>
          <w:sz w:val="24"/>
          <w:szCs w:val="24"/>
        </w:rPr>
        <w:t>.</w:t>
      </w:r>
    </w:p>
    <w:p w14:paraId="1C38EC71" w14:textId="1D9BCA91" w:rsidR="0001008F" w:rsidRPr="0001008F" w:rsidRDefault="0001008F" w:rsidP="0001008F">
      <w:pPr>
        <w:autoSpaceDE w:val="0"/>
        <w:autoSpaceDN w:val="0"/>
        <w:adjustRightInd w:val="0"/>
        <w:spacing w:after="0" w:line="360" w:lineRule="auto"/>
        <w:jc w:val="both"/>
        <w:rPr>
          <w:rFonts w:ascii="Garamond" w:eastAsia="TimesNewRomanPSMT" w:hAnsi="Garamond" w:cs="TimesNewRomanPSMT"/>
          <w:b/>
          <w:sz w:val="24"/>
          <w:szCs w:val="24"/>
        </w:rPr>
      </w:pPr>
      <w:r>
        <w:rPr>
          <w:rFonts w:ascii="Garamond" w:eastAsia="TimesNewRomanPSMT" w:hAnsi="Garamond" w:cs="TimesNewRomanPSMT"/>
          <w:b/>
          <w:sz w:val="24"/>
          <w:szCs w:val="24"/>
        </w:rPr>
        <w:t>Sections 1 to 5</w:t>
      </w:r>
    </w:p>
    <w:p w14:paraId="0B6A4D53" w14:textId="77777777" w:rsidR="007D09A9" w:rsidRDefault="007D09A9" w:rsidP="0020153D">
      <w:pPr>
        <w:autoSpaceDE w:val="0"/>
        <w:autoSpaceDN w:val="0"/>
        <w:adjustRightInd w:val="0"/>
        <w:spacing w:after="0" w:line="360" w:lineRule="auto"/>
        <w:jc w:val="both"/>
        <w:rPr>
          <w:rFonts w:ascii="Garamond" w:eastAsia="TimesNewRomanPSMT" w:hAnsi="Garamond" w:cs="TimesNewRomanPSMT"/>
          <w:sz w:val="24"/>
          <w:szCs w:val="24"/>
        </w:rPr>
      </w:pPr>
      <w:r w:rsidRPr="007D09A9">
        <w:rPr>
          <w:rFonts w:ascii="Garamond" w:eastAsia="TimesNewRomanPSMT" w:hAnsi="Garamond" w:cs="TimesNewRomanPSMT"/>
          <w:sz w:val="24"/>
          <w:szCs w:val="24"/>
        </w:rPr>
        <w:t xml:space="preserve">In section 1, </w:t>
      </w:r>
      <w:proofErr w:type="spellStart"/>
      <w:r w:rsidRPr="007D09A9">
        <w:rPr>
          <w:rFonts w:ascii="Garamond" w:eastAsia="TimesNewRomanPSMT" w:hAnsi="Garamond" w:cs="TimesNewRomanPSMT"/>
          <w:sz w:val="24"/>
          <w:szCs w:val="24"/>
        </w:rPr>
        <w:t>Bubeck</w:t>
      </w:r>
      <w:proofErr w:type="spellEnd"/>
      <w:r w:rsidRPr="007D09A9">
        <w:rPr>
          <w:rFonts w:ascii="Garamond" w:eastAsia="TimesNewRomanPSMT" w:hAnsi="Garamond" w:cs="TimesNewRomanPSMT"/>
          <w:sz w:val="24"/>
          <w:szCs w:val="24"/>
        </w:rPr>
        <w:t xml:space="preserve"> proposes to focus on feminist political theory and standpoint theory</w:t>
      </w:r>
      <w:r>
        <w:rPr>
          <w:rFonts w:ascii="Garamond" w:eastAsia="TimesNewRomanPSMT" w:hAnsi="Garamond" w:cs="TimesNewRomanPSMT"/>
          <w:sz w:val="24"/>
          <w:szCs w:val="24"/>
        </w:rPr>
        <w:t>.</w:t>
      </w:r>
    </w:p>
    <w:p w14:paraId="45B7927E" w14:textId="77777777" w:rsidR="004C223F" w:rsidRDefault="004C223F" w:rsidP="004C223F">
      <w:pPr>
        <w:pStyle w:val="ListParagraph"/>
        <w:numPr>
          <w:ilvl w:val="0"/>
          <w:numId w:val="2"/>
        </w:numPr>
        <w:autoSpaceDE w:val="0"/>
        <w:autoSpaceDN w:val="0"/>
        <w:adjustRightInd w:val="0"/>
        <w:spacing w:after="0" w:line="360" w:lineRule="auto"/>
        <w:jc w:val="both"/>
        <w:rPr>
          <w:rFonts w:ascii="Garamond" w:eastAsia="TimesNewRomanPSMT" w:hAnsi="Garamond" w:cs="TimesNewRomanPSMT"/>
          <w:b/>
          <w:sz w:val="24"/>
          <w:szCs w:val="24"/>
        </w:rPr>
      </w:pPr>
      <w:r w:rsidRPr="00922CC6">
        <w:rPr>
          <w:rFonts w:ascii="Garamond" w:eastAsia="TimesNewRomanPSMT" w:hAnsi="Garamond" w:cs="TimesNewRomanPSMT"/>
          <w:b/>
          <w:sz w:val="24"/>
          <w:szCs w:val="24"/>
        </w:rPr>
        <w:t>Feminist political theory and standpoint theory</w:t>
      </w:r>
    </w:p>
    <w:p w14:paraId="2E7BBDBF" w14:textId="77777777" w:rsidR="000A0C76" w:rsidRDefault="00F11657" w:rsidP="000A0C76">
      <w:p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‘Feminist political theory’ comprises ‘three distinct types of inquiry’.</w:t>
      </w:r>
    </w:p>
    <w:p w14:paraId="5C2B1749" w14:textId="77777777" w:rsidR="00F11657" w:rsidRDefault="00E5272E" w:rsidP="000F1E28">
      <w:pPr>
        <w:pStyle w:val="ListParagraph"/>
        <w:numPr>
          <w:ilvl w:val="0"/>
          <w:numId w:val="7"/>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the</w:t>
      </w:r>
      <w:proofErr w:type="gramEnd"/>
      <w:r>
        <w:rPr>
          <w:rFonts w:ascii="Garamond" w:eastAsia="TimesNewRomanPSMT" w:hAnsi="Garamond" w:cs="TimesNewRomanPSMT"/>
          <w:sz w:val="24"/>
          <w:szCs w:val="24"/>
        </w:rPr>
        <w:t xml:space="preserve"> first type</w:t>
      </w:r>
      <w:r w:rsidR="009D75CA">
        <w:rPr>
          <w:rFonts w:ascii="Garamond" w:eastAsia="TimesNewRomanPSMT" w:hAnsi="Garamond" w:cs="TimesNewRomanPSMT"/>
          <w:sz w:val="24"/>
          <w:szCs w:val="24"/>
        </w:rPr>
        <w:t xml:space="preserve"> of feminist political inquiry</w:t>
      </w:r>
      <w:r>
        <w:rPr>
          <w:rFonts w:ascii="Garamond" w:eastAsia="TimesNewRomanPSMT" w:hAnsi="Garamond" w:cs="TimesNewRomanPSMT"/>
          <w:sz w:val="24"/>
          <w:szCs w:val="24"/>
        </w:rPr>
        <w:t xml:space="preserve"> is the </w:t>
      </w:r>
      <w:r w:rsidR="000F1E28">
        <w:rPr>
          <w:rFonts w:ascii="Garamond" w:eastAsia="TimesNewRomanPSMT" w:hAnsi="Garamond" w:cs="TimesNewRomanPSMT"/>
          <w:sz w:val="24"/>
          <w:szCs w:val="24"/>
        </w:rPr>
        <w:t>histo</w:t>
      </w:r>
      <w:r w:rsidR="00BC7C11">
        <w:rPr>
          <w:rFonts w:ascii="Garamond" w:eastAsia="TimesNewRomanPSMT" w:hAnsi="Garamond" w:cs="TimesNewRomanPSMT"/>
          <w:sz w:val="24"/>
          <w:szCs w:val="24"/>
        </w:rPr>
        <w:t>rical and contemporary critique</w:t>
      </w:r>
      <w:r w:rsidR="000F1E28">
        <w:rPr>
          <w:rFonts w:ascii="Garamond" w:eastAsia="TimesNewRomanPSMT" w:hAnsi="Garamond" w:cs="TimesNewRomanPSMT"/>
          <w:sz w:val="24"/>
          <w:szCs w:val="24"/>
        </w:rPr>
        <w:t xml:space="preserve"> of ‘male-biased conceptions’ and false generalizations</w:t>
      </w:r>
      <w:r w:rsidR="00E94BD5">
        <w:rPr>
          <w:rFonts w:ascii="Garamond" w:eastAsia="TimesNewRomanPSMT" w:hAnsi="Garamond" w:cs="TimesNewRomanPSMT"/>
          <w:sz w:val="24"/>
          <w:szCs w:val="24"/>
        </w:rPr>
        <w:t xml:space="preserve"> (186)</w:t>
      </w:r>
    </w:p>
    <w:p w14:paraId="7C292F9F" w14:textId="77777777" w:rsidR="000F1E28" w:rsidRDefault="000F1E28" w:rsidP="000F1E28">
      <w:pPr>
        <w:pStyle w:val="ListParagraph"/>
        <w:numPr>
          <w:ilvl w:val="1"/>
          <w:numId w:val="7"/>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lastRenderedPageBreak/>
        <w:t>certain</w:t>
      </w:r>
      <w:proofErr w:type="gramEnd"/>
      <w:r>
        <w:rPr>
          <w:rFonts w:ascii="Garamond" w:eastAsia="TimesNewRomanPSMT" w:hAnsi="Garamond" w:cs="TimesNewRomanPSMT"/>
          <w:sz w:val="24"/>
          <w:szCs w:val="24"/>
        </w:rPr>
        <w:t xml:space="preserve"> concepts only capture men’s experience in a gender-divided world; for example, autonomy</w:t>
      </w:r>
    </w:p>
    <w:p w14:paraId="5314DA60" w14:textId="77777777" w:rsidR="000F1E28" w:rsidRDefault="000F1E28" w:rsidP="000F1E28">
      <w:pPr>
        <w:pStyle w:val="ListParagraph"/>
        <w:numPr>
          <w:ilvl w:val="1"/>
          <w:numId w:val="7"/>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false</w:t>
      </w:r>
      <w:proofErr w:type="gramEnd"/>
      <w:r>
        <w:rPr>
          <w:rFonts w:ascii="Garamond" w:eastAsia="TimesNewRomanPSMT" w:hAnsi="Garamond" w:cs="TimesNewRomanPSMT"/>
          <w:sz w:val="24"/>
          <w:szCs w:val="24"/>
        </w:rPr>
        <w:t xml:space="preserve"> generalisations about human nature, behaviour or values are true of men but not of women</w:t>
      </w:r>
    </w:p>
    <w:p w14:paraId="620A7934" w14:textId="77777777" w:rsidR="00E5272E" w:rsidRDefault="00E5272E" w:rsidP="00E5272E">
      <w:pPr>
        <w:pStyle w:val="ListParagraph"/>
        <w:numPr>
          <w:ilvl w:val="0"/>
          <w:numId w:val="7"/>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the</w:t>
      </w:r>
      <w:proofErr w:type="gramEnd"/>
      <w:r>
        <w:rPr>
          <w:rFonts w:ascii="Garamond" w:eastAsia="TimesNewRomanPSMT" w:hAnsi="Garamond" w:cs="TimesNewRomanPSMT"/>
          <w:sz w:val="24"/>
          <w:szCs w:val="24"/>
        </w:rPr>
        <w:t xml:space="preserve"> second type</w:t>
      </w:r>
      <w:r w:rsidR="009D75CA">
        <w:rPr>
          <w:rFonts w:ascii="Garamond" w:eastAsia="TimesNewRomanPSMT" w:hAnsi="Garamond" w:cs="TimesNewRomanPSMT"/>
          <w:sz w:val="24"/>
          <w:szCs w:val="24"/>
        </w:rPr>
        <w:t xml:space="preserve"> of feminist political theory</w:t>
      </w:r>
      <w:r>
        <w:rPr>
          <w:rFonts w:ascii="Garamond" w:eastAsia="TimesNewRomanPSMT" w:hAnsi="Garamond" w:cs="TimesNewRomanPSMT"/>
          <w:sz w:val="24"/>
          <w:szCs w:val="24"/>
        </w:rPr>
        <w:t xml:space="preserve"> is ‘the constructive reinterpretation of traditional concepts and the reworking of claims and arguments’</w:t>
      </w:r>
      <w:r w:rsidR="00E94BD5">
        <w:rPr>
          <w:rFonts w:ascii="Garamond" w:eastAsia="TimesNewRomanPSMT" w:hAnsi="Garamond" w:cs="TimesNewRomanPSMT"/>
          <w:sz w:val="24"/>
          <w:szCs w:val="24"/>
        </w:rPr>
        <w:t xml:space="preserve"> (186)</w:t>
      </w:r>
    </w:p>
    <w:p w14:paraId="46D8A20C" w14:textId="77777777" w:rsidR="00FF5562" w:rsidRDefault="00FF5562" w:rsidP="00FF5562">
      <w:pPr>
        <w:pStyle w:val="ListParagraph"/>
        <w:numPr>
          <w:ilvl w:val="1"/>
          <w:numId w:val="7"/>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the</w:t>
      </w:r>
      <w:proofErr w:type="gramEnd"/>
      <w:r>
        <w:rPr>
          <w:rFonts w:ascii="Garamond" w:eastAsia="TimesNewRomanPSMT" w:hAnsi="Garamond" w:cs="TimesNewRomanPSMT"/>
          <w:sz w:val="24"/>
          <w:szCs w:val="24"/>
        </w:rPr>
        <w:t xml:space="preserve"> aim is to write ‘truly gender-neutral theory’</w:t>
      </w:r>
    </w:p>
    <w:p w14:paraId="7FCD7E3F" w14:textId="77777777" w:rsidR="00FF5562" w:rsidRDefault="00BC7C11" w:rsidP="00FF5562">
      <w:pPr>
        <w:pStyle w:val="ListParagraph"/>
        <w:numPr>
          <w:ilvl w:val="1"/>
          <w:numId w:val="7"/>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conceptual</w:t>
      </w:r>
      <w:proofErr w:type="gramEnd"/>
      <w:r>
        <w:rPr>
          <w:rFonts w:ascii="Garamond" w:eastAsia="TimesNewRomanPSMT" w:hAnsi="Garamond" w:cs="TimesNewRomanPSMT"/>
          <w:sz w:val="24"/>
          <w:szCs w:val="24"/>
        </w:rPr>
        <w:t xml:space="preserve"> reconstruction</w:t>
      </w:r>
      <w:r w:rsidR="00FF5562">
        <w:rPr>
          <w:rFonts w:ascii="Garamond" w:eastAsia="TimesNewRomanPSMT" w:hAnsi="Garamond" w:cs="TimesNewRomanPSMT"/>
          <w:sz w:val="24"/>
          <w:szCs w:val="24"/>
        </w:rPr>
        <w:t xml:space="preserve"> tends to follow the critiques of (</w:t>
      </w:r>
      <w:proofErr w:type="spellStart"/>
      <w:r w:rsidR="00FF5562">
        <w:rPr>
          <w:rFonts w:ascii="Garamond" w:eastAsia="TimesNewRomanPSMT" w:hAnsi="Garamond" w:cs="TimesNewRomanPSMT"/>
          <w:sz w:val="24"/>
          <w:szCs w:val="24"/>
        </w:rPr>
        <w:t>i</w:t>
      </w:r>
      <w:proofErr w:type="spellEnd"/>
      <w:r w:rsidR="00FF5562">
        <w:rPr>
          <w:rFonts w:ascii="Garamond" w:eastAsia="TimesNewRomanPSMT" w:hAnsi="Garamond" w:cs="TimesNewRomanPSMT"/>
          <w:sz w:val="24"/>
          <w:szCs w:val="24"/>
        </w:rPr>
        <w:t>) type of feminist inquiry</w:t>
      </w:r>
    </w:p>
    <w:p w14:paraId="09713991" w14:textId="77777777" w:rsidR="00FF5562" w:rsidRDefault="00FF5562" w:rsidP="00FF5562">
      <w:pPr>
        <w:pStyle w:val="ListParagraph"/>
        <w:numPr>
          <w:ilvl w:val="1"/>
          <w:numId w:val="7"/>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an</w:t>
      </w:r>
      <w:proofErr w:type="gramEnd"/>
      <w:r>
        <w:rPr>
          <w:rFonts w:ascii="Garamond" w:eastAsia="TimesNewRomanPSMT" w:hAnsi="Garamond" w:cs="TimesNewRomanPSMT"/>
          <w:sz w:val="24"/>
          <w:szCs w:val="24"/>
        </w:rPr>
        <w:t xml:space="preserve"> example of both critique and reconstruction in feminist political theory is that of critiques of justice and reconstructions of care-based approaches to (maternal) politics; see Sara Ruddick’s </w:t>
      </w:r>
      <w:r w:rsidRPr="00FF5562">
        <w:rPr>
          <w:rFonts w:ascii="Garamond" w:eastAsia="TimesNewRomanPSMT" w:hAnsi="Garamond" w:cs="TimesNewRomanPSMT"/>
          <w:i/>
          <w:sz w:val="24"/>
          <w:szCs w:val="24"/>
        </w:rPr>
        <w:t>Maternal Thinking</w:t>
      </w:r>
      <w:r>
        <w:rPr>
          <w:rFonts w:ascii="Garamond" w:eastAsia="TimesNewRomanPSMT" w:hAnsi="Garamond" w:cs="TimesNewRomanPSMT"/>
          <w:sz w:val="24"/>
          <w:szCs w:val="24"/>
        </w:rPr>
        <w:t xml:space="preserve"> (</w:t>
      </w:r>
      <w:r w:rsidR="00813723">
        <w:rPr>
          <w:rFonts w:ascii="Garamond" w:eastAsia="TimesNewRomanPSMT" w:hAnsi="Garamond" w:cs="TimesNewRomanPSMT"/>
          <w:sz w:val="24"/>
          <w:szCs w:val="24"/>
        </w:rPr>
        <w:t xml:space="preserve">Ruddick 1989; cf. </w:t>
      </w:r>
      <w:proofErr w:type="spellStart"/>
      <w:r>
        <w:rPr>
          <w:rFonts w:ascii="Garamond" w:eastAsia="TimesNewRomanPSMT" w:hAnsi="Garamond" w:cs="TimesNewRomanPSMT"/>
          <w:sz w:val="24"/>
          <w:szCs w:val="24"/>
        </w:rPr>
        <w:t>Bubeck</w:t>
      </w:r>
      <w:proofErr w:type="spellEnd"/>
      <w:r>
        <w:rPr>
          <w:rFonts w:ascii="Garamond" w:eastAsia="TimesNewRomanPSMT" w:hAnsi="Garamond" w:cs="TimesNewRomanPSMT"/>
          <w:sz w:val="24"/>
          <w:szCs w:val="24"/>
        </w:rPr>
        <w:t xml:space="preserve"> 187)</w:t>
      </w:r>
    </w:p>
    <w:p w14:paraId="57BA1AC2" w14:textId="77777777" w:rsidR="00E94BD5" w:rsidRDefault="00487BBF" w:rsidP="00E5272E">
      <w:pPr>
        <w:pStyle w:val="ListParagraph"/>
        <w:numPr>
          <w:ilvl w:val="0"/>
          <w:numId w:val="7"/>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the</w:t>
      </w:r>
      <w:proofErr w:type="gramEnd"/>
      <w:r>
        <w:rPr>
          <w:rFonts w:ascii="Garamond" w:eastAsia="TimesNewRomanPSMT" w:hAnsi="Garamond" w:cs="TimesNewRomanPSMT"/>
          <w:sz w:val="24"/>
          <w:szCs w:val="24"/>
        </w:rPr>
        <w:t xml:space="preserve"> third type of feminist </w:t>
      </w:r>
      <w:r w:rsidR="00BC7C11">
        <w:rPr>
          <w:rFonts w:ascii="Garamond" w:eastAsia="TimesNewRomanPSMT" w:hAnsi="Garamond" w:cs="TimesNewRomanPSMT"/>
          <w:sz w:val="24"/>
          <w:szCs w:val="24"/>
        </w:rPr>
        <w:t xml:space="preserve">political </w:t>
      </w:r>
      <w:r>
        <w:rPr>
          <w:rFonts w:ascii="Garamond" w:eastAsia="TimesNewRomanPSMT" w:hAnsi="Garamond" w:cs="TimesNewRomanPSMT"/>
          <w:sz w:val="24"/>
          <w:szCs w:val="24"/>
        </w:rPr>
        <w:t>inquiry reflects on the experience of feminist theorizing and political activism within the women’s movement</w:t>
      </w:r>
    </w:p>
    <w:p w14:paraId="19A16F54" w14:textId="42D50315" w:rsidR="00D003DF" w:rsidRDefault="00175AC4" w:rsidP="00D003DF">
      <w:pPr>
        <w:pStyle w:val="ListParagraph"/>
        <w:numPr>
          <w:ilvl w:val="0"/>
          <w:numId w:val="7"/>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the</w:t>
      </w:r>
      <w:proofErr w:type="gramEnd"/>
      <w:r w:rsidR="00D003DF">
        <w:rPr>
          <w:rFonts w:ascii="Garamond" w:eastAsia="TimesNewRomanPSMT" w:hAnsi="Garamond" w:cs="TimesNewRomanPSMT"/>
          <w:sz w:val="24"/>
          <w:szCs w:val="24"/>
        </w:rPr>
        <w:t xml:space="preserve"> three types of feminist political theory have been</w:t>
      </w:r>
      <w:r w:rsidR="00E313D2">
        <w:rPr>
          <w:rFonts w:ascii="Garamond" w:eastAsia="TimesNewRomanPSMT" w:hAnsi="Garamond" w:cs="TimesNewRomanPSMT"/>
          <w:sz w:val="24"/>
          <w:szCs w:val="24"/>
        </w:rPr>
        <w:t xml:space="preserve"> given epistemological support</w:t>
      </w:r>
      <w:r w:rsidR="00D003DF">
        <w:rPr>
          <w:rFonts w:ascii="Garamond" w:eastAsia="TimesNewRomanPSMT" w:hAnsi="Garamond" w:cs="TimesNewRomanPSMT"/>
          <w:sz w:val="24"/>
          <w:szCs w:val="24"/>
        </w:rPr>
        <w:t xml:space="preserve"> </w:t>
      </w:r>
      <w:r w:rsidR="00E313D2">
        <w:rPr>
          <w:rFonts w:ascii="Garamond" w:eastAsia="TimesNewRomanPSMT" w:hAnsi="Garamond" w:cs="TimesNewRomanPSMT"/>
          <w:sz w:val="24"/>
          <w:szCs w:val="24"/>
        </w:rPr>
        <w:t>by ‘feminist standpoint theory’.</w:t>
      </w:r>
      <w:r>
        <w:rPr>
          <w:rFonts w:ascii="Garamond" w:eastAsia="TimesNewRomanPSMT" w:hAnsi="Garamond" w:cs="TimesNewRomanPSMT"/>
          <w:sz w:val="24"/>
          <w:szCs w:val="24"/>
        </w:rPr>
        <w:t xml:space="preserve"> As</w:t>
      </w:r>
      <w:r w:rsidR="00D003DF">
        <w:rPr>
          <w:rFonts w:ascii="Garamond" w:eastAsia="TimesNewRomanPSMT" w:hAnsi="Garamond" w:cs="TimesNewRomanPSMT"/>
          <w:sz w:val="24"/>
          <w:szCs w:val="24"/>
        </w:rPr>
        <w:t xml:space="preserve"> initi</w:t>
      </w:r>
      <w:r w:rsidR="00E313D2">
        <w:rPr>
          <w:rFonts w:ascii="Garamond" w:eastAsia="TimesNewRomanPSMT" w:hAnsi="Garamond" w:cs="TimesNewRomanPSMT"/>
          <w:sz w:val="24"/>
          <w:szCs w:val="24"/>
        </w:rPr>
        <w:t xml:space="preserve">ally </w:t>
      </w:r>
      <w:r>
        <w:rPr>
          <w:rFonts w:ascii="Garamond" w:eastAsia="TimesNewRomanPSMT" w:hAnsi="Garamond" w:cs="TimesNewRomanPSMT"/>
          <w:sz w:val="24"/>
          <w:szCs w:val="24"/>
        </w:rPr>
        <w:t xml:space="preserve">a </w:t>
      </w:r>
      <w:r w:rsidR="00E313D2">
        <w:rPr>
          <w:rFonts w:ascii="Garamond" w:eastAsia="TimesNewRomanPSMT" w:hAnsi="Garamond" w:cs="TimesNewRomanPSMT"/>
          <w:sz w:val="24"/>
          <w:szCs w:val="24"/>
        </w:rPr>
        <w:t>Marx</w:t>
      </w:r>
      <w:r>
        <w:rPr>
          <w:rFonts w:ascii="Garamond" w:eastAsia="TimesNewRomanPSMT" w:hAnsi="Garamond" w:cs="TimesNewRomanPSMT"/>
          <w:sz w:val="24"/>
          <w:szCs w:val="24"/>
        </w:rPr>
        <w:t>ist epistemology (187), this feminist theory generates</w:t>
      </w:r>
      <w:r w:rsidR="00D003DF">
        <w:rPr>
          <w:rFonts w:ascii="Garamond" w:eastAsia="TimesNewRomanPSMT" w:hAnsi="Garamond" w:cs="TimesNewRomanPSMT"/>
          <w:sz w:val="24"/>
          <w:szCs w:val="24"/>
        </w:rPr>
        <w:t xml:space="preserve"> different standpoints</w:t>
      </w:r>
      <w:r>
        <w:rPr>
          <w:rFonts w:ascii="Garamond" w:eastAsia="TimesNewRomanPSMT" w:hAnsi="Garamond" w:cs="TimesNewRomanPSMT"/>
          <w:sz w:val="24"/>
          <w:szCs w:val="24"/>
        </w:rPr>
        <w:t>. Consider</w:t>
      </w:r>
      <w:r w:rsidR="00E313D2">
        <w:rPr>
          <w:rFonts w:ascii="Garamond" w:eastAsia="TimesNewRomanPSMT" w:hAnsi="Garamond" w:cs="TimesNewRomanPSMT"/>
          <w:sz w:val="24"/>
          <w:szCs w:val="24"/>
        </w:rPr>
        <w:t xml:space="preserve"> </w:t>
      </w:r>
      <w:r>
        <w:rPr>
          <w:rFonts w:ascii="Garamond" w:eastAsia="TimesNewRomanPSMT" w:hAnsi="Garamond" w:cs="TimesNewRomanPSMT"/>
          <w:sz w:val="24"/>
          <w:szCs w:val="24"/>
        </w:rPr>
        <w:t xml:space="preserve">its </w:t>
      </w:r>
      <w:r w:rsidR="00E313D2">
        <w:rPr>
          <w:rFonts w:ascii="Garamond" w:eastAsia="TimesNewRomanPSMT" w:hAnsi="Garamond" w:cs="TimesNewRomanPSMT"/>
          <w:sz w:val="24"/>
          <w:szCs w:val="24"/>
        </w:rPr>
        <w:t>two premises</w:t>
      </w:r>
      <w:r w:rsidR="00D003DF">
        <w:rPr>
          <w:rFonts w:ascii="Garamond" w:eastAsia="TimesNewRomanPSMT" w:hAnsi="Garamond" w:cs="TimesNewRomanPSMT"/>
          <w:sz w:val="24"/>
          <w:szCs w:val="24"/>
        </w:rPr>
        <w:t>:</w:t>
      </w:r>
    </w:p>
    <w:p w14:paraId="61389DBD" w14:textId="77777777" w:rsidR="00D003DF" w:rsidRDefault="00D003DF" w:rsidP="00D003DF">
      <w:pPr>
        <w:pStyle w:val="ListParagraph"/>
        <w:numPr>
          <w:ilvl w:val="1"/>
          <w:numId w:val="7"/>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first</w:t>
      </w:r>
      <w:proofErr w:type="gramEnd"/>
      <w:r>
        <w:rPr>
          <w:rFonts w:ascii="Garamond" w:eastAsia="TimesNewRomanPSMT" w:hAnsi="Garamond" w:cs="TimesNewRomanPSMT"/>
          <w:sz w:val="24"/>
          <w:szCs w:val="24"/>
        </w:rPr>
        <w:t>, different ‘material conditions, especially different kinds of work and work relations’ different experiences, different conceptualizations and perspectives, hence, different theories about the world (187)</w:t>
      </w:r>
    </w:p>
    <w:p w14:paraId="54084CA7" w14:textId="77777777" w:rsidR="00D003DF" w:rsidRDefault="00D003DF" w:rsidP="00D003DF">
      <w:pPr>
        <w:pStyle w:val="ListParagraph"/>
        <w:numPr>
          <w:ilvl w:val="1"/>
          <w:numId w:val="7"/>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second</w:t>
      </w:r>
      <w:proofErr w:type="gramEnd"/>
      <w:r>
        <w:rPr>
          <w:rFonts w:ascii="Garamond" w:eastAsia="TimesNewRomanPSMT" w:hAnsi="Garamond" w:cs="TimesNewRomanPSMT"/>
          <w:sz w:val="24"/>
          <w:szCs w:val="24"/>
        </w:rPr>
        <w:t>, different groups in society are systematically divided by the material conditions of their lives; standp</w:t>
      </w:r>
      <w:r w:rsidR="00BC7C11">
        <w:rPr>
          <w:rFonts w:ascii="Garamond" w:eastAsia="TimesNewRomanPSMT" w:hAnsi="Garamond" w:cs="TimesNewRomanPSMT"/>
          <w:sz w:val="24"/>
          <w:szCs w:val="24"/>
        </w:rPr>
        <w:t>oint theorists conclude that the</w:t>
      </w:r>
      <w:r>
        <w:rPr>
          <w:rFonts w:ascii="Garamond" w:eastAsia="TimesNewRomanPSMT" w:hAnsi="Garamond" w:cs="TimesNewRomanPSMT"/>
          <w:sz w:val="24"/>
          <w:szCs w:val="24"/>
        </w:rPr>
        <w:t>s</w:t>
      </w:r>
      <w:r w:rsidR="00BC7C11">
        <w:rPr>
          <w:rFonts w:ascii="Garamond" w:eastAsia="TimesNewRomanPSMT" w:hAnsi="Garamond" w:cs="TimesNewRomanPSMT"/>
          <w:sz w:val="24"/>
          <w:szCs w:val="24"/>
        </w:rPr>
        <w:t>e</w:t>
      </w:r>
      <w:r>
        <w:rPr>
          <w:rFonts w:ascii="Garamond" w:eastAsia="TimesNewRomanPSMT" w:hAnsi="Garamond" w:cs="TimesNewRomanPSMT"/>
          <w:sz w:val="24"/>
          <w:szCs w:val="24"/>
        </w:rPr>
        <w:t xml:space="preserve"> different material locations generate different experiences of the world, and so different beliefs and theories</w:t>
      </w:r>
    </w:p>
    <w:p w14:paraId="5D717935" w14:textId="0530DFEC" w:rsidR="00D003DF" w:rsidRPr="00D003DF" w:rsidRDefault="00D003DF" w:rsidP="00D003DF">
      <w:pPr>
        <w:pStyle w:val="ListParagraph"/>
        <w:numPr>
          <w:ilvl w:val="1"/>
          <w:numId w:val="7"/>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thus</w:t>
      </w:r>
      <w:proofErr w:type="gramEnd"/>
      <w:r>
        <w:rPr>
          <w:rFonts w:ascii="Garamond" w:eastAsia="TimesNewRomanPSMT" w:hAnsi="Garamond" w:cs="TimesNewRomanPSMT"/>
          <w:sz w:val="24"/>
          <w:szCs w:val="24"/>
        </w:rPr>
        <w:t>, there are different standpoints</w:t>
      </w:r>
      <w:r w:rsidR="004F3C3C">
        <w:rPr>
          <w:rFonts w:ascii="Garamond" w:eastAsia="TimesNewRomanPSMT" w:hAnsi="Garamond" w:cs="TimesNewRomanPSMT"/>
          <w:sz w:val="24"/>
          <w:szCs w:val="24"/>
        </w:rPr>
        <w:t>.</w:t>
      </w:r>
    </w:p>
    <w:p w14:paraId="6543DE96" w14:textId="77777777" w:rsidR="00355EE0" w:rsidRDefault="00355EE0" w:rsidP="00355EE0">
      <w:pPr>
        <w:pStyle w:val="ListParagraph"/>
        <w:numPr>
          <w:ilvl w:val="0"/>
          <w:numId w:val="7"/>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In addition, the feminist standpoint theorist claims (on Marxist grounds) that ‘the standpoint of the oppressed group’ has ‘an epistemic privilege’ (187)</w:t>
      </w:r>
    </w:p>
    <w:p w14:paraId="77BF15C0" w14:textId="77777777" w:rsidR="00975996" w:rsidRDefault="00975996" w:rsidP="00975996">
      <w:pPr>
        <w:pStyle w:val="ListParagraph"/>
        <w:numPr>
          <w:ilvl w:val="1"/>
          <w:numId w:val="7"/>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the</w:t>
      </w:r>
      <w:proofErr w:type="gramEnd"/>
      <w:r>
        <w:rPr>
          <w:rFonts w:ascii="Garamond" w:eastAsia="TimesNewRomanPSMT" w:hAnsi="Garamond" w:cs="TimesNewRomanPSMT"/>
          <w:sz w:val="24"/>
          <w:szCs w:val="24"/>
        </w:rPr>
        <w:t xml:space="preserve"> rationale is that ‘if</w:t>
      </w:r>
      <w:r w:rsidR="004B527A">
        <w:rPr>
          <w:rFonts w:ascii="Garamond" w:eastAsia="TimesNewRomanPSMT" w:hAnsi="Garamond" w:cs="TimesNewRomanPSMT"/>
          <w:sz w:val="24"/>
          <w:szCs w:val="24"/>
        </w:rPr>
        <w:t xml:space="preserve"> there are antagonistic relations of oppression and exploitation between two social groups, the oppressors benefit from, and have an interest in, belief systems which distort reality, since such distortions will allow the oppressive system to maintain itself’ (187)</w:t>
      </w:r>
    </w:p>
    <w:p w14:paraId="78B27137" w14:textId="3F0B1689" w:rsidR="004B527A" w:rsidRDefault="004B527A" w:rsidP="00975996">
      <w:pPr>
        <w:pStyle w:val="ListParagraph"/>
        <w:numPr>
          <w:ilvl w:val="1"/>
          <w:numId w:val="7"/>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w:t>
      </w:r>
      <w:proofErr w:type="gramStart"/>
      <w:r>
        <w:rPr>
          <w:rFonts w:ascii="Garamond" w:eastAsia="TimesNewRomanPSMT" w:hAnsi="Garamond" w:cs="TimesNewRomanPSMT"/>
          <w:sz w:val="24"/>
          <w:szCs w:val="24"/>
        </w:rPr>
        <w:t>the</w:t>
      </w:r>
      <w:proofErr w:type="gramEnd"/>
      <w:r>
        <w:rPr>
          <w:rFonts w:ascii="Garamond" w:eastAsia="TimesNewRomanPSMT" w:hAnsi="Garamond" w:cs="TimesNewRomanPSMT"/>
          <w:sz w:val="24"/>
          <w:szCs w:val="24"/>
        </w:rPr>
        <w:t xml:space="preserve"> oppressed, by contrast, have an interest in revealing social relations for the oppressive relations they are and struggling against them’</w:t>
      </w:r>
      <w:r w:rsidR="004F3C3C">
        <w:rPr>
          <w:rFonts w:ascii="Garamond" w:eastAsia="TimesNewRomanPSMT" w:hAnsi="Garamond" w:cs="TimesNewRomanPSMT"/>
          <w:sz w:val="24"/>
          <w:szCs w:val="24"/>
        </w:rPr>
        <w:t xml:space="preserve"> (187)</w:t>
      </w:r>
    </w:p>
    <w:p w14:paraId="70AE3E98" w14:textId="276C4948" w:rsidR="004B527A" w:rsidRDefault="004B527A" w:rsidP="00975996">
      <w:pPr>
        <w:pStyle w:val="ListParagraph"/>
        <w:numPr>
          <w:ilvl w:val="1"/>
          <w:numId w:val="7"/>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lastRenderedPageBreak/>
        <w:t>Marxist point to ‘class’ as the social division which generates different standpoints; early feminist standpoint theorists pointed to ‘gender’ as the social division which generates different standpoints (</w:t>
      </w:r>
      <w:r w:rsidR="004F3C3C">
        <w:rPr>
          <w:rFonts w:ascii="Garamond" w:eastAsia="TimesNewRomanPSMT" w:hAnsi="Garamond" w:cs="TimesNewRomanPSMT"/>
          <w:sz w:val="24"/>
          <w:szCs w:val="24"/>
        </w:rPr>
        <w:t xml:space="preserve">cf. </w:t>
      </w:r>
      <w:proofErr w:type="spellStart"/>
      <w:r>
        <w:rPr>
          <w:rFonts w:ascii="Garamond" w:eastAsia="TimesNewRomanPSMT" w:hAnsi="Garamond" w:cs="TimesNewRomanPSMT"/>
          <w:sz w:val="24"/>
          <w:szCs w:val="24"/>
        </w:rPr>
        <w:t>Hartsock</w:t>
      </w:r>
      <w:proofErr w:type="spellEnd"/>
      <w:r>
        <w:rPr>
          <w:rFonts w:ascii="Garamond" w:eastAsia="TimesNewRomanPSMT" w:hAnsi="Garamond" w:cs="TimesNewRomanPSMT"/>
          <w:sz w:val="24"/>
          <w:szCs w:val="24"/>
        </w:rPr>
        <w:t xml:space="preserve"> 1983)</w:t>
      </w:r>
    </w:p>
    <w:p w14:paraId="67A4318C" w14:textId="6A52050C" w:rsidR="00700AEE" w:rsidRDefault="004F3C3C" w:rsidP="00E5272E">
      <w:pPr>
        <w:autoSpaceDE w:val="0"/>
        <w:autoSpaceDN w:val="0"/>
        <w:adjustRightInd w:val="0"/>
        <w:spacing w:after="0" w:line="360" w:lineRule="auto"/>
        <w:jc w:val="both"/>
        <w:rPr>
          <w:rFonts w:ascii="Garamond" w:eastAsia="TimesNewRomanPSMT" w:hAnsi="Garamond" w:cs="TimesNewRomanPSMT"/>
          <w:sz w:val="24"/>
          <w:szCs w:val="24"/>
        </w:rPr>
      </w:pPr>
      <w:proofErr w:type="spellStart"/>
      <w:r>
        <w:rPr>
          <w:rFonts w:ascii="Garamond" w:eastAsia="TimesNewRomanPSMT" w:hAnsi="Garamond" w:cs="TimesNewRomanPSMT"/>
          <w:sz w:val="24"/>
          <w:szCs w:val="24"/>
        </w:rPr>
        <w:t>Bubeck’s</w:t>
      </w:r>
      <w:proofErr w:type="spellEnd"/>
      <w:r>
        <w:rPr>
          <w:rFonts w:ascii="Garamond" w:eastAsia="TimesNewRomanPSMT" w:hAnsi="Garamond" w:cs="TimesNewRomanPSMT"/>
          <w:sz w:val="24"/>
          <w:szCs w:val="24"/>
        </w:rPr>
        <w:t xml:space="preserve"> conclusion/claim (</w:t>
      </w:r>
      <w:r w:rsidR="005E6717">
        <w:rPr>
          <w:rFonts w:ascii="Garamond" w:eastAsia="TimesNewRomanPSMT" w:hAnsi="Garamond" w:cs="TimesNewRomanPSMT"/>
          <w:sz w:val="24"/>
          <w:szCs w:val="24"/>
        </w:rPr>
        <w:t>the top of page 188</w:t>
      </w:r>
      <w:r>
        <w:rPr>
          <w:rFonts w:ascii="Garamond" w:eastAsia="TimesNewRomanPSMT" w:hAnsi="Garamond" w:cs="TimesNewRomanPSMT"/>
          <w:sz w:val="24"/>
          <w:szCs w:val="24"/>
        </w:rPr>
        <w:t>)</w:t>
      </w:r>
      <w:r w:rsidR="005E6717">
        <w:rPr>
          <w:rFonts w:ascii="Garamond" w:eastAsia="TimesNewRomanPSMT" w:hAnsi="Garamond" w:cs="TimesNewRomanPSMT"/>
          <w:sz w:val="24"/>
          <w:szCs w:val="24"/>
        </w:rPr>
        <w:t xml:space="preserve"> seems to reflect the position taken by Alison </w:t>
      </w:r>
      <w:proofErr w:type="spellStart"/>
      <w:r w:rsidR="005E6717">
        <w:rPr>
          <w:rFonts w:ascii="Garamond" w:eastAsia="TimesNewRomanPSMT" w:hAnsi="Garamond" w:cs="TimesNewRomanPSMT"/>
          <w:sz w:val="24"/>
          <w:szCs w:val="24"/>
        </w:rPr>
        <w:t>Jaggar</w:t>
      </w:r>
      <w:proofErr w:type="spellEnd"/>
      <w:r w:rsidR="005E6717">
        <w:rPr>
          <w:rFonts w:ascii="Garamond" w:eastAsia="TimesNewRomanPSMT" w:hAnsi="Garamond" w:cs="TimesNewRomanPSMT"/>
          <w:sz w:val="24"/>
          <w:szCs w:val="24"/>
        </w:rPr>
        <w:t xml:space="preserve"> in </w:t>
      </w:r>
      <w:r w:rsidR="005E6717" w:rsidRPr="00594A17">
        <w:rPr>
          <w:rFonts w:ascii="Garamond" w:eastAsia="TimesNewRomanPSMT" w:hAnsi="Garamond" w:cs="TimesNewRomanPSMT"/>
          <w:i/>
          <w:sz w:val="24"/>
          <w:szCs w:val="24"/>
        </w:rPr>
        <w:t>Feminist Politics and Human Nature</w:t>
      </w:r>
      <w:r w:rsidR="005E6717">
        <w:rPr>
          <w:rFonts w:ascii="Garamond" w:eastAsia="TimesNewRomanPSMT" w:hAnsi="Garamond" w:cs="TimesNewRomanPSMT"/>
          <w:sz w:val="24"/>
          <w:szCs w:val="24"/>
        </w:rPr>
        <w:t xml:space="preserve"> (1983)</w:t>
      </w:r>
      <w:r>
        <w:rPr>
          <w:rFonts w:ascii="Garamond" w:eastAsia="TimesNewRomanPSMT" w:hAnsi="Garamond" w:cs="TimesNewRomanPSMT"/>
          <w:sz w:val="24"/>
          <w:szCs w:val="24"/>
        </w:rPr>
        <w:t xml:space="preserve"> concerning feminist political theory</w:t>
      </w:r>
      <w:r w:rsidR="00594A17">
        <w:rPr>
          <w:rFonts w:ascii="Garamond" w:eastAsia="TimesNewRomanPSMT" w:hAnsi="Garamond" w:cs="TimesNewRomanPSMT"/>
          <w:sz w:val="24"/>
          <w:szCs w:val="24"/>
        </w:rPr>
        <w:t xml:space="preserve">. Or, as </w:t>
      </w:r>
      <w:proofErr w:type="spellStart"/>
      <w:r w:rsidR="00594A17">
        <w:rPr>
          <w:rFonts w:ascii="Garamond" w:eastAsia="TimesNewRomanPSMT" w:hAnsi="Garamond" w:cs="TimesNewRomanPSMT"/>
          <w:sz w:val="24"/>
          <w:szCs w:val="24"/>
        </w:rPr>
        <w:t>Bubeck</w:t>
      </w:r>
      <w:proofErr w:type="spellEnd"/>
      <w:r w:rsidR="00594A17">
        <w:rPr>
          <w:rFonts w:ascii="Garamond" w:eastAsia="TimesNewRomanPSMT" w:hAnsi="Garamond" w:cs="TimesNewRomanPSMT"/>
          <w:sz w:val="24"/>
          <w:szCs w:val="24"/>
        </w:rPr>
        <w:t xml:space="preserve"> reads this, feminist political theory can be understood as the development and usage of a feminist standpoint. In </w:t>
      </w:r>
      <w:proofErr w:type="spellStart"/>
      <w:r w:rsidR="00594A17">
        <w:rPr>
          <w:rFonts w:ascii="Garamond" w:eastAsia="TimesNewRomanPSMT" w:hAnsi="Garamond" w:cs="TimesNewRomanPSMT"/>
          <w:sz w:val="24"/>
          <w:szCs w:val="24"/>
        </w:rPr>
        <w:t>Bubeck’s</w:t>
      </w:r>
      <w:proofErr w:type="spellEnd"/>
      <w:r w:rsidR="00594A17">
        <w:rPr>
          <w:rFonts w:ascii="Garamond" w:eastAsia="TimesNewRomanPSMT" w:hAnsi="Garamond" w:cs="TimesNewRomanPSMT"/>
          <w:sz w:val="24"/>
          <w:szCs w:val="24"/>
        </w:rPr>
        <w:t xml:space="preserve"> own words,</w:t>
      </w:r>
    </w:p>
    <w:p w14:paraId="210DAA18" w14:textId="77777777" w:rsidR="00BC1EF3" w:rsidRDefault="00700AEE" w:rsidP="00BC7C11">
      <w:pPr>
        <w:autoSpaceDE w:val="0"/>
        <w:autoSpaceDN w:val="0"/>
        <w:adjustRightInd w:val="0"/>
        <w:spacing w:after="0" w:line="360" w:lineRule="auto"/>
        <w:ind w:left="720" w:right="720"/>
        <w:jc w:val="both"/>
        <w:rPr>
          <w:rFonts w:ascii="Garamond" w:eastAsia="TimesNewRomanPSMT" w:hAnsi="Garamond" w:cs="TimesNewRomanPSMT"/>
          <w:sz w:val="24"/>
          <w:szCs w:val="24"/>
        </w:rPr>
      </w:pPr>
      <w:r>
        <w:rPr>
          <w:rFonts w:ascii="Garamond" w:eastAsia="TimesNewRomanPSMT" w:hAnsi="Garamond" w:cs="TimesNewRomanPSMT"/>
          <w:sz w:val="24"/>
          <w:szCs w:val="24"/>
        </w:rPr>
        <w:t xml:space="preserve">However, as we shall see, standpoint theory can be turned against feminist theory understood as the product of a feminist standpoint, much as it turned against the </w:t>
      </w:r>
      <w:proofErr w:type="spellStart"/>
      <w:r>
        <w:rPr>
          <w:rFonts w:ascii="Garamond" w:eastAsia="TimesNewRomanPSMT" w:hAnsi="Garamond" w:cs="TimesNewRomanPSMT"/>
          <w:sz w:val="24"/>
          <w:szCs w:val="24"/>
        </w:rPr>
        <w:t>malestream</w:t>
      </w:r>
      <w:proofErr w:type="spellEnd"/>
      <w:r>
        <w:rPr>
          <w:rFonts w:ascii="Garamond" w:eastAsia="TimesNewRomanPSMT" w:hAnsi="Garamond" w:cs="TimesNewRomanPSMT"/>
          <w:sz w:val="24"/>
          <w:szCs w:val="24"/>
        </w:rPr>
        <w:t xml:space="preserve"> canon (188)</w:t>
      </w:r>
      <w:r w:rsidR="00BC1EF3">
        <w:rPr>
          <w:rFonts w:ascii="Garamond" w:eastAsia="TimesNewRomanPSMT" w:hAnsi="Garamond" w:cs="TimesNewRomanPSMT"/>
          <w:sz w:val="24"/>
          <w:szCs w:val="24"/>
        </w:rPr>
        <w:t>.</w:t>
      </w:r>
    </w:p>
    <w:p w14:paraId="1652E347" w14:textId="77777777" w:rsidR="00694AEA" w:rsidRDefault="00694AEA" w:rsidP="00BC7C11">
      <w:pPr>
        <w:autoSpaceDE w:val="0"/>
        <w:autoSpaceDN w:val="0"/>
        <w:adjustRightInd w:val="0"/>
        <w:spacing w:after="0" w:line="360" w:lineRule="auto"/>
        <w:ind w:left="720" w:right="720"/>
        <w:jc w:val="both"/>
        <w:rPr>
          <w:rFonts w:ascii="Garamond" w:eastAsia="TimesNewRomanPSMT" w:hAnsi="Garamond" w:cs="TimesNewRomanPSMT"/>
          <w:sz w:val="24"/>
          <w:szCs w:val="24"/>
        </w:rPr>
      </w:pPr>
    </w:p>
    <w:p w14:paraId="24431337" w14:textId="35F6125D" w:rsidR="00BC7C11" w:rsidRPr="0097625C" w:rsidRDefault="00FB6029" w:rsidP="0097625C">
      <w:p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 xml:space="preserve">In section 2, </w:t>
      </w:r>
      <w:proofErr w:type="spellStart"/>
      <w:r>
        <w:rPr>
          <w:rFonts w:ascii="Garamond" w:eastAsia="TimesNewRomanPSMT" w:hAnsi="Garamond" w:cs="TimesNewRomanPSMT"/>
          <w:sz w:val="24"/>
          <w:szCs w:val="24"/>
        </w:rPr>
        <w:t>Bubeck</w:t>
      </w:r>
      <w:proofErr w:type="spellEnd"/>
      <w:r>
        <w:rPr>
          <w:rFonts w:ascii="Garamond" w:eastAsia="TimesNewRomanPSMT" w:hAnsi="Garamond" w:cs="TimesNewRomanPSMT"/>
          <w:sz w:val="24"/>
          <w:szCs w:val="24"/>
        </w:rPr>
        <w:t xml:space="preserve"> aims to address the problem of difference ‘in a roundabout way’ by considering ‘feminist standpoint theory</w:t>
      </w:r>
      <w:r w:rsidR="0097625C">
        <w:rPr>
          <w:rFonts w:ascii="Garamond" w:eastAsia="TimesNewRomanPSMT" w:hAnsi="Garamond" w:cs="TimesNewRomanPSMT"/>
          <w:sz w:val="24"/>
          <w:szCs w:val="24"/>
        </w:rPr>
        <w:t>’ and the ‘</w:t>
      </w:r>
      <w:proofErr w:type="spellStart"/>
      <w:r w:rsidR="0097625C">
        <w:rPr>
          <w:rFonts w:ascii="Garamond" w:eastAsia="TimesNewRomanPSMT" w:hAnsi="Garamond" w:cs="TimesNewRomanPSMT"/>
          <w:sz w:val="24"/>
          <w:szCs w:val="24"/>
        </w:rPr>
        <w:t>aporias</w:t>
      </w:r>
      <w:proofErr w:type="spellEnd"/>
      <w:r w:rsidR="0097625C">
        <w:rPr>
          <w:rFonts w:ascii="Garamond" w:eastAsia="TimesNewRomanPSMT" w:hAnsi="Garamond" w:cs="TimesNewRomanPSMT"/>
          <w:sz w:val="24"/>
          <w:szCs w:val="24"/>
        </w:rPr>
        <w:t xml:space="preserve">’; together these make up </w:t>
      </w:r>
      <w:proofErr w:type="gramStart"/>
      <w:r w:rsidR="0097625C">
        <w:rPr>
          <w:rFonts w:ascii="Garamond" w:eastAsia="TimesNewRomanPSMT" w:hAnsi="Garamond" w:cs="TimesNewRomanPSMT"/>
          <w:sz w:val="24"/>
          <w:szCs w:val="24"/>
        </w:rPr>
        <w:t xml:space="preserve">an </w:t>
      </w:r>
      <w:r w:rsidRPr="0097625C">
        <w:rPr>
          <w:rFonts w:ascii="Garamond" w:eastAsia="TimesNewRomanPSMT" w:hAnsi="Garamond" w:cs="TimesNewRomanPSMT"/>
          <w:sz w:val="24"/>
          <w:szCs w:val="24"/>
        </w:rPr>
        <w:t>‘antagonistic</w:t>
      </w:r>
      <w:proofErr w:type="gramEnd"/>
      <w:r w:rsidRPr="0097625C">
        <w:rPr>
          <w:rFonts w:ascii="Garamond" w:eastAsia="TimesNewRomanPSMT" w:hAnsi="Garamond" w:cs="TimesNewRomanPSMT"/>
          <w:sz w:val="24"/>
          <w:szCs w:val="24"/>
        </w:rPr>
        <w:t xml:space="preserve"> model</w:t>
      </w:r>
      <w:r w:rsidR="0097625C">
        <w:rPr>
          <w:rFonts w:ascii="Garamond" w:eastAsia="TimesNewRomanPSMT" w:hAnsi="Garamond" w:cs="TimesNewRomanPSMT"/>
          <w:sz w:val="24"/>
          <w:szCs w:val="24"/>
        </w:rPr>
        <w:t>’</w:t>
      </w:r>
      <w:r w:rsidRPr="0097625C">
        <w:rPr>
          <w:rFonts w:ascii="Garamond" w:eastAsia="TimesNewRomanPSMT" w:hAnsi="Garamond" w:cs="TimesNewRomanPSMT"/>
          <w:sz w:val="24"/>
          <w:szCs w:val="24"/>
        </w:rPr>
        <w:t xml:space="preserve"> of the epistemic process</w:t>
      </w:r>
      <w:r w:rsidR="0097625C">
        <w:rPr>
          <w:rFonts w:ascii="Garamond" w:eastAsia="TimesNewRomanPSMT" w:hAnsi="Garamond" w:cs="TimesNewRomanPSMT"/>
          <w:sz w:val="24"/>
          <w:szCs w:val="24"/>
        </w:rPr>
        <w:t>.</w:t>
      </w:r>
    </w:p>
    <w:p w14:paraId="3C44FD2C" w14:textId="77777777" w:rsidR="004C223F" w:rsidRDefault="004C223F" w:rsidP="004C223F">
      <w:pPr>
        <w:pStyle w:val="ListParagraph"/>
        <w:numPr>
          <w:ilvl w:val="0"/>
          <w:numId w:val="2"/>
        </w:numPr>
        <w:autoSpaceDE w:val="0"/>
        <w:autoSpaceDN w:val="0"/>
        <w:adjustRightInd w:val="0"/>
        <w:spacing w:after="0" w:line="360" w:lineRule="auto"/>
        <w:jc w:val="both"/>
        <w:rPr>
          <w:rFonts w:ascii="Garamond" w:eastAsia="TimesNewRomanPSMT" w:hAnsi="Garamond" w:cs="TimesNewRomanPSMT"/>
          <w:b/>
          <w:sz w:val="24"/>
          <w:szCs w:val="24"/>
        </w:rPr>
      </w:pPr>
      <w:r w:rsidRPr="00922CC6">
        <w:rPr>
          <w:rFonts w:ascii="Garamond" w:eastAsia="TimesNewRomanPSMT" w:hAnsi="Garamond" w:cs="TimesNewRomanPSMT"/>
          <w:b/>
          <w:sz w:val="24"/>
          <w:szCs w:val="24"/>
        </w:rPr>
        <w:t xml:space="preserve">The </w:t>
      </w:r>
      <w:proofErr w:type="spellStart"/>
      <w:r w:rsidRPr="00922CC6">
        <w:rPr>
          <w:rFonts w:ascii="Garamond" w:eastAsia="TimesNewRomanPSMT" w:hAnsi="Garamond" w:cs="TimesNewRomanPSMT"/>
          <w:b/>
          <w:i/>
          <w:sz w:val="24"/>
          <w:szCs w:val="24"/>
        </w:rPr>
        <w:t>aporia</w:t>
      </w:r>
      <w:proofErr w:type="spellEnd"/>
      <w:r w:rsidR="00C23509" w:rsidRPr="00922CC6">
        <w:rPr>
          <w:rFonts w:ascii="Garamond" w:eastAsia="TimesNewRomanPSMT" w:hAnsi="Garamond" w:cs="TimesNewRomanPSMT"/>
          <w:b/>
          <w:i/>
          <w:sz w:val="24"/>
          <w:szCs w:val="24"/>
        </w:rPr>
        <w:t xml:space="preserve"> </w:t>
      </w:r>
      <w:r w:rsidRPr="00922CC6">
        <w:rPr>
          <w:rFonts w:ascii="Garamond" w:eastAsia="TimesNewRomanPSMT" w:hAnsi="Garamond" w:cs="TimesNewRomanPSMT"/>
          <w:b/>
          <w:sz w:val="24"/>
          <w:szCs w:val="24"/>
        </w:rPr>
        <w:t>of feminist standpoint theory</w:t>
      </w:r>
    </w:p>
    <w:p w14:paraId="3DB152CE" w14:textId="77777777" w:rsidR="00BC1EF3" w:rsidRDefault="00BC1EF3" w:rsidP="00BC1EF3">
      <w:p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 xml:space="preserve">An </w:t>
      </w:r>
      <w:proofErr w:type="spellStart"/>
      <w:r>
        <w:rPr>
          <w:rFonts w:ascii="Garamond" w:eastAsia="TimesNewRomanPSMT" w:hAnsi="Garamond" w:cs="TimesNewRomanPSMT"/>
          <w:sz w:val="24"/>
          <w:szCs w:val="24"/>
        </w:rPr>
        <w:t>aporia</w:t>
      </w:r>
      <w:proofErr w:type="spellEnd"/>
      <w:r>
        <w:rPr>
          <w:rFonts w:ascii="Garamond" w:eastAsia="TimesNewRomanPSMT" w:hAnsi="Garamond" w:cs="TimesNewRomanPSMT"/>
          <w:sz w:val="24"/>
          <w:szCs w:val="24"/>
        </w:rPr>
        <w:t xml:space="preserve"> is an impasse or perplexing </w:t>
      </w:r>
      <w:proofErr w:type="gramStart"/>
      <w:r>
        <w:rPr>
          <w:rFonts w:ascii="Garamond" w:eastAsia="TimesNewRomanPSMT" w:hAnsi="Garamond" w:cs="TimesNewRomanPSMT"/>
          <w:sz w:val="24"/>
          <w:szCs w:val="24"/>
        </w:rPr>
        <w:t>difficulty which</w:t>
      </w:r>
      <w:proofErr w:type="gramEnd"/>
      <w:r>
        <w:rPr>
          <w:rFonts w:ascii="Garamond" w:eastAsia="TimesNewRomanPSMT" w:hAnsi="Garamond" w:cs="TimesNewRomanPSMT"/>
          <w:sz w:val="24"/>
          <w:szCs w:val="24"/>
        </w:rPr>
        <w:t xml:space="preserve"> blocks the route forward. </w:t>
      </w:r>
      <w:proofErr w:type="spellStart"/>
      <w:r>
        <w:rPr>
          <w:rFonts w:ascii="Garamond" w:eastAsia="TimesNewRomanPSMT" w:hAnsi="Garamond" w:cs="TimesNewRomanPSMT"/>
          <w:sz w:val="24"/>
          <w:szCs w:val="24"/>
        </w:rPr>
        <w:t>Bubeck</w:t>
      </w:r>
      <w:proofErr w:type="spellEnd"/>
      <w:r>
        <w:rPr>
          <w:rFonts w:ascii="Garamond" w:eastAsia="TimesNewRomanPSMT" w:hAnsi="Garamond" w:cs="TimesNewRomanPSMT"/>
          <w:sz w:val="24"/>
          <w:szCs w:val="24"/>
        </w:rPr>
        <w:t xml:space="preserve"> begins this second section by reasoning that ‘If standpoints are defined by social divisions, any social division ought to be taken seriously as a source of a standpoint’ (188).</w:t>
      </w:r>
    </w:p>
    <w:p w14:paraId="56C29029" w14:textId="77777777" w:rsidR="00BC1EF3" w:rsidRDefault="00BC1EF3" w:rsidP="00BC1EF3">
      <w:pPr>
        <w:pStyle w:val="ListParagraph"/>
        <w:numPr>
          <w:ilvl w:val="0"/>
          <w:numId w:val="8"/>
        </w:numPr>
        <w:autoSpaceDE w:val="0"/>
        <w:autoSpaceDN w:val="0"/>
        <w:adjustRightInd w:val="0"/>
        <w:spacing w:after="0" w:line="360" w:lineRule="auto"/>
        <w:jc w:val="both"/>
        <w:rPr>
          <w:rFonts w:ascii="Garamond" w:eastAsia="TimesNewRomanPSMT" w:hAnsi="Garamond" w:cs="TimesNewRomanPSMT"/>
          <w:sz w:val="24"/>
          <w:szCs w:val="24"/>
        </w:rPr>
      </w:pPr>
      <w:r w:rsidRPr="00BC1EF3">
        <w:rPr>
          <w:rFonts w:ascii="Garamond" w:eastAsia="TimesNewRomanPSMT" w:hAnsi="Garamond" w:cs="TimesNewRomanPSMT"/>
          <w:sz w:val="24"/>
          <w:szCs w:val="24"/>
        </w:rPr>
        <w:t>She illustrates the process of ‘proliferating standpoints’ until reaching ‘two possible endpoints’:</w:t>
      </w:r>
    </w:p>
    <w:p w14:paraId="0121613F" w14:textId="77777777" w:rsidR="00F65260" w:rsidRDefault="00BC1EF3" w:rsidP="00BC1EF3">
      <w:pPr>
        <w:pStyle w:val="ListParagraph"/>
        <w:numPr>
          <w:ilvl w:val="1"/>
          <w:numId w:val="8"/>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eit</w:t>
      </w:r>
      <w:r w:rsidR="00F65260">
        <w:rPr>
          <w:rFonts w:ascii="Garamond" w:eastAsia="TimesNewRomanPSMT" w:hAnsi="Garamond" w:cs="TimesNewRomanPSMT"/>
          <w:sz w:val="24"/>
          <w:szCs w:val="24"/>
        </w:rPr>
        <w:t>her</w:t>
      </w:r>
      <w:proofErr w:type="gramEnd"/>
      <w:r w:rsidR="00F65260">
        <w:rPr>
          <w:rFonts w:ascii="Garamond" w:eastAsia="TimesNewRomanPSMT" w:hAnsi="Garamond" w:cs="TimesNewRomanPSMT"/>
          <w:sz w:val="24"/>
          <w:szCs w:val="24"/>
        </w:rPr>
        <w:t xml:space="preserve"> each person’s unique </w:t>
      </w:r>
      <w:r>
        <w:rPr>
          <w:rFonts w:ascii="Garamond" w:eastAsia="TimesNewRomanPSMT" w:hAnsi="Garamond" w:cs="TimesNewRomanPSMT"/>
          <w:sz w:val="24"/>
          <w:szCs w:val="24"/>
        </w:rPr>
        <w:t>social condition warrant</w:t>
      </w:r>
      <w:r w:rsidR="00F65260">
        <w:rPr>
          <w:rFonts w:ascii="Garamond" w:eastAsia="TimesNewRomanPSMT" w:hAnsi="Garamond" w:cs="TimesNewRomanPSMT"/>
          <w:sz w:val="24"/>
          <w:szCs w:val="24"/>
        </w:rPr>
        <w:t>s her or his own standpoint</w:t>
      </w:r>
    </w:p>
    <w:p w14:paraId="789C5406" w14:textId="77777777" w:rsidR="00BC1EF3" w:rsidRDefault="00F65260" w:rsidP="00F65260">
      <w:pPr>
        <w:pStyle w:val="ListParagraph"/>
        <w:numPr>
          <w:ilvl w:val="2"/>
          <w:numId w:val="8"/>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for</w:t>
      </w:r>
      <w:proofErr w:type="gramEnd"/>
      <w:r>
        <w:rPr>
          <w:rFonts w:ascii="Garamond" w:eastAsia="TimesNewRomanPSMT" w:hAnsi="Garamond" w:cs="TimesNewRomanPSMT"/>
          <w:sz w:val="24"/>
          <w:szCs w:val="24"/>
        </w:rPr>
        <w:t xml:space="preserve"> example,</w:t>
      </w:r>
      <w:r w:rsidR="00BC1EF3">
        <w:rPr>
          <w:rFonts w:ascii="Garamond" w:eastAsia="TimesNewRomanPSMT" w:hAnsi="Garamond" w:cs="TimesNewRomanPSMT"/>
          <w:sz w:val="24"/>
          <w:szCs w:val="24"/>
        </w:rPr>
        <w:t xml:space="preserve"> </w:t>
      </w:r>
      <w:proofErr w:type="spellStart"/>
      <w:r w:rsidR="00BC1EF3">
        <w:rPr>
          <w:rFonts w:ascii="Garamond" w:eastAsia="TimesNewRomanPSMT" w:hAnsi="Garamond" w:cs="TimesNewRomanPSMT"/>
          <w:sz w:val="24"/>
          <w:szCs w:val="24"/>
        </w:rPr>
        <w:t>Trebilcot’s</w:t>
      </w:r>
      <w:proofErr w:type="spellEnd"/>
      <w:r w:rsidR="00BC1EF3">
        <w:rPr>
          <w:rFonts w:ascii="Garamond" w:eastAsia="TimesNewRomanPSMT" w:hAnsi="Garamond" w:cs="TimesNewRomanPSMT"/>
          <w:sz w:val="24"/>
          <w:szCs w:val="24"/>
        </w:rPr>
        <w:t xml:space="preserve"> ‘dyke methods’</w:t>
      </w:r>
    </w:p>
    <w:p w14:paraId="2050557B" w14:textId="77777777" w:rsidR="00BC1EF3" w:rsidRDefault="00F65260" w:rsidP="00BC1EF3">
      <w:pPr>
        <w:pStyle w:val="ListParagraph"/>
        <w:numPr>
          <w:ilvl w:val="2"/>
          <w:numId w:val="8"/>
        </w:numPr>
        <w:autoSpaceDE w:val="0"/>
        <w:autoSpaceDN w:val="0"/>
        <w:adjustRightInd w:val="0"/>
        <w:spacing w:after="0" w:line="360" w:lineRule="auto"/>
        <w:jc w:val="both"/>
        <w:rPr>
          <w:rFonts w:ascii="Garamond" w:eastAsia="TimesNewRomanPSMT" w:hAnsi="Garamond" w:cs="TimesNewRomanPSMT"/>
          <w:sz w:val="24"/>
          <w:szCs w:val="24"/>
        </w:rPr>
      </w:pPr>
      <w:proofErr w:type="spellStart"/>
      <w:r>
        <w:rPr>
          <w:rFonts w:ascii="Garamond" w:eastAsia="TimesNewRomanPSMT" w:hAnsi="Garamond" w:cs="TimesNewRomanPSMT"/>
          <w:sz w:val="24"/>
          <w:szCs w:val="24"/>
        </w:rPr>
        <w:t>Trebilcot</w:t>
      </w:r>
      <w:proofErr w:type="spellEnd"/>
      <w:r>
        <w:rPr>
          <w:rFonts w:ascii="Garamond" w:eastAsia="TimesNewRomanPSMT" w:hAnsi="Garamond" w:cs="TimesNewRomanPSMT"/>
          <w:sz w:val="24"/>
          <w:szCs w:val="24"/>
        </w:rPr>
        <w:t xml:space="preserve"> </w:t>
      </w:r>
      <w:r w:rsidR="00BC1EF3">
        <w:rPr>
          <w:rFonts w:ascii="Garamond" w:eastAsia="TimesNewRomanPSMT" w:hAnsi="Garamond" w:cs="TimesNewRomanPSMT"/>
          <w:sz w:val="24"/>
          <w:szCs w:val="24"/>
        </w:rPr>
        <w:t>rejects</w:t>
      </w:r>
      <w:r>
        <w:rPr>
          <w:rFonts w:ascii="Garamond" w:eastAsia="TimesNewRomanPSMT" w:hAnsi="Garamond" w:cs="TimesNewRomanPSMT"/>
          <w:sz w:val="24"/>
          <w:szCs w:val="24"/>
        </w:rPr>
        <w:t xml:space="preserve"> ‘erasure’ through false inclusion in general claims</w:t>
      </w:r>
    </w:p>
    <w:p w14:paraId="2F9DB269" w14:textId="4BD5DE37" w:rsidR="00F65260" w:rsidRPr="0097625C" w:rsidRDefault="00F65260" w:rsidP="00F65260">
      <w:pPr>
        <w:pStyle w:val="ListParagraph"/>
        <w:numPr>
          <w:ilvl w:val="2"/>
          <w:numId w:val="8"/>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she</w:t>
      </w:r>
      <w:proofErr w:type="gramEnd"/>
      <w:r>
        <w:rPr>
          <w:rFonts w:ascii="Garamond" w:eastAsia="TimesNewRomanPSMT" w:hAnsi="Garamond" w:cs="TimesNewRomanPSMT"/>
          <w:sz w:val="24"/>
          <w:szCs w:val="24"/>
        </w:rPr>
        <w:t xml:space="preserve"> also rejects ‘false naming’ by others of her experience in ways which do not reflect her own experience</w:t>
      </w:r>
    </w:p>
    <w:p w14:paraId="4FD22A1B" w14:textId="77777777" w:rsidR="00BC1EF3" w:rsidRDefault="00BC1EF3" w:rsidP="00BC1EF3">
      <w:pPr>
        <w:pStyle w:val="ListParagraph"/>
        <w:numPr>
          <w:ilvl w:val="1"/>
          <w:numId w:val="8"/>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or</w:t>
      </w:r>
      <w:proofErr w:type="gramEnd"/>
      <w:r>
        <w:rPr>
          <w:rFonts w:ascii="Garamond" w:eastAsia="TimesNewRomanPSMT" w:hAnsi="Garamond" w:cs="TimesNewRomanPSMT"/>
          <w:sz w:val="24"/>
          <w:szCs w:val="24"/>
        </w:rPr>
        <w:t>, the group oppressed by all possible systems of oppression must be identified as having the epistemologically most privileged standpoint, and hence the most cutting edge critique of everybody else’s theory (188)</w:t>
      </w:r>
    </w:p>
    <w:p w14:paraId="4CA61DFB" w14:textId="77777777" w:rsidR="00F65260" w:rsidRDefault="00F65260" w:rsidP="00F65260">
      <w:pPr>
        <w:pStyle w:val="ListParagraph"/>
        <w:numPr>
          <w:ilvl w:val="0"/>
          <w:numId w:val="8"/>
        </w:numPr>
        <w:autoSpaceDE w:val="0"/>
        <w:autoSpaceDN w:val="0"/>
        <w:adjustRightInd w:val="0"/>
        <w:spacing w:after="0" w:line="360" w:lineRule="auto"/>
        <w:jc w:val="both"/>
        <w:rPr>
          <w:rFonts w:ascii="Garamond" w:eastAsia="TimesNewRomanPSMT" w:hAnsi="Garamond" w:cs="TimesNewRomanPSMT"/>
          <w:sz w:val="24"/>
          <w:szCs w:val="24"/>
        </w:rPr>
      </w:pPr>
      <w:proofErr w:type="spellStart"/>
      <w:r>
        <w:rPr>
          <w:rFonts w:ascii="Garamond" w:eastAsia="TimesNewRomanPSMT" w:hAnsi="Garamond" w:cs="TimesNewRomanPSMT"/>
          <w:sz w:val="24"/>
          <w:szCs w:val="24"/>
        </w:rPr>
        <w:t>Bubeck</w:t>
      </w:r>
      <w:proofErr w:type="spellEnd"/>
      <w:r>
        <w:rPr>
          <w:rFonts w:ascii="Garamond" w:eastAsia="TimesNewRomanPSMT" w:hAnsi="Garamond" w:cs="TimesNewRomanPSMT"/>
          <w:sz w:val="24"/>
          <w:szCs w:val="24"/>
        </w:rPr>
        <w:t xml:space="preserve"> offers three objections to this ‘</w:t>
      </w:r>
      <w:proofErr w:type="spellStart"/>
      <w:r>
        <w:rPr>
          <w:rFonts w:ascii="Garamond" w:eastAsia="TimesNewRomanPSMT" w:hAnsi="Garamond" w:cs="TimesNewRomanPSMT"/>
          <w:sz w:val="24"/>
          <w:szCs w:val="24"/>
        </w:rPr>
        <w:t>particularist</w:t>
      </w:r>
      <w:proofErr w:type="spellEnd"/>
      <w:r>
        <w:rPr>
          <w:rFonts w:ascii="Garamond" w:eastAsia="TimesNewRomanPSMT" w:hAnsi="Garamond" w:cs="TimesNewRomanPSMT"/>
          <w:sz w:val="24"/>
          <w:szCs w:val="24"/>
        </w:rPr>
        <w:t>’ position</w:t>
      </w:r>
    </w:p>
    <w:p w14:paraId="1BD90DA9" w14:textId="77777777" w:rsidR="00F65260" w:rsidRDefault="00F65260" w:rsidP="00F65260">
      <w:pPr>
        <w:pStyle w:val="ListParagraph"/>
        <w:numPr>
          <w:ilvl w:val="1"/>
          <w:numId w:val="8"/>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first</w:t>
      </w:r>
      <w:proofErr w:type="gramEnd"/>
      <w:r>
        <w:rPr>
          <w:rFonts w:ascii="Garamond" w:eastAsia="TimesNewRomanPSMT" w:hAnsi="Garamond" w:cs="TimesNewRomanPSMT"/>
          <w:sz w:val="24"/>
          <w:szCs w:val="24"/>
        </w:rPr>
        <w:t xml:space="preserve"> objection is a </w:t>
      </w:r>
      <w:proofErr w:type="spellStart"/>
      <w:r w:rsidR="00CB098C" w:rsidRPr="00CB098C">
        <w:rPr>
          <w:rFonts w:ascii="Garamond" w:eastAsia="TimesNewRomanPSMT" w:hAnsi="Garamond" w:cs="TimesNewRomanPSMT"/>
          <w:i/>
          <w:sz w:val="24"/>
          <w:szCs w:val="24"/>
        </w:rPr>
        <w:t>reductio</w:t>
      </w:r>
      <w:proofErr w:type="spellEnd"/>
      <w:r w:rsidRPr="00CB098C">
        <w:rPr>
          <w:rFonts w:ascii="Garamond" w:eastAsia="TimesNewRomanPSMT" w:hAnsi="Garamond" w:cs="TimesNewRomanPSMT"/>
          <w:i/>
          <w:sz w:val="24"/>
          <w:szCs w:val="24"/>
        </w:rPr>
        <w:t xml:space="preserve"> </w:t>
      </w:r>
      <w:r>
        <w:rPr>
          <w:rFonts w:ascii="Garamond" w:eastAsia="TimesNewRomanPSMT" w:hAnsi="Garamond" w:cs="TimesNewRomanPSMT"/>
          <w:sz w:val="24"/>
          <w:szCs w:val="24"/>
        </w:rPr>
        <w:t>of standpoint theory</w:t>
      </w:r>
    </w:p>
    <w:p w14:paraId="70EDE050" w14:textId="77777777" w:rsidR="00F65260" w:rsidRDefault="00F65260" w:rsidP="00F65260">
      <w:pPr>
        <w:pStyle w:val="ListParagraph"/>
        <w:numPr>
          <w:ilvl w:val="1"/>
          <w:numId w:val="8"/>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second</w:t>
      </w:r>
      <w:proofErr w:type="gramEnd"/>
      <w:r>
        <w:rPr>
          <w:rFonts w:ascii="Garamond" w:eastAsia="TimesNewRomanPSMT" w:hAnsi="Garamond" w:cs="TimesNewRomanPSMT"/>
          <w:sz w:val="24"/>
          <w:szCs w:val="24"/>
        </w:rPr>
        <w:t xml:space="preserve"> objection </w:t>
      </w:r>
      <w:r w:rsidR="00BC7C11">
        <w:rPr>
          <w:rFonts w:ascii="Garamond" w:eastAsia="TimesNewRomanPSMT" w:hAnsi="Garamond" w:cs="TimesNewRomanPSMT"/>
          <w:sz w:val="24"/>
          <w:szCs w:val="24"/>
        </w:rPr>
        <w:t xml:space="preserve">is that </w:t>
      </w:r>
      <w:r>
        <w:rPr>
          <w:rFonts w:ascii="Garamond" w:eastAsia="TimesNewRomanPSMT" w:hAnsi="Garamond" w:cs="TimesNewRomanPSMT"/>
          <w:sz w:val="24"/>
          <w:szCs w:val="24"/>
        </w:rPr>
        <w:t>no general theory can be generate</w:t>
      </w:r>
      <w:r w:rsidR="00BC7C11">
        <w:rPr>
          <w:rFonts w:ascii="Garamond" w:eastAsia="TimesNewRomanPSMT" w:hAnsi="Garamond" w:cs="TimesNewRomanPSMT"/>
          <w:sz w:val="24"/>
          <w:szCs w:val="24"/>
        </w:rPr>
        <w:t>d</w:t>
      </w:r>
      <w:r>
        <w:rPr>
          <w:rFonts w:ascii="Garamond" w:eastAsia="TimesNewRomanPSMT" w:hAnsi="Garamond" w:cs="TimesNewRomanPSMT"/>
          <w:sz w:val="24"/>
          <w:szCs w:val="24"/>
        </w:rPr>
        <w:t>; only stories are possible, not theories</w:t>
      </w:r>
    </w:p>
    <w:p w14:paraId="70C347AF" w14:textId="77777777" w:rsidR="00F65260" w:rsidRDefault="00F65260" w:rsidP="00F65260">
      <w:pPr>
        <w:pStyle w:val="ListParagraph"/>
        <w:numPr>
          <w:ilvl w:val="1"/>
          <w:numId w:val="8"/>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lastRenderedPageBreak/>
        <w:t>third</w:t>
      </w:r>
      <w:proofErr w:type="gramEnd"/>
      <w:r>
        <w:rPr>
          <w:rFonts w:ascii="Garamond" w:eastAsia="TimesNewRomanPSMT" w:hAnsi="Garamond" w:cs="TimesNewRomanPSMT"/>
          <w:sz w:val="24"/>
          <w:szCs w:val="24"/>
        </w:rPr>
        <w:t xml:space="preserve"> objection is that the individualization of standpoints fails to take into account the material and social circumstances under which knowledge comes about; to be true to its materialist roots it must end not in individuals but ‘the most oppressed social group’. (189)</w:t>
      </w:r>
    </w:p>
    <w:p w14:paraId="0EA1F0B3" w14:textId="77777777" w:rsidR="00CB098C" w:rsidRDefault="00CB098C" w:rsidP="005D3EF1">
      <w:pPr>
        <w:pStyle w:val="ListParagraph"/>
        <w:numPr>
          <w:ilvl w:val="0"/>
          <w:numId w:val="8"/>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the</w:t>
      </w:r>
      <w:proofErr w:type="gramEnd"/>
      <w:r>
        <w:rPr>
          <w:rFonts w:ascii="Garamond" w:eastAsia="TimesNewRomanPSMT" w:hAnsi="Garamond" w:cs="TimesNewRomanPSMT"/>
          <w:sz w:val="24"/>
          <w:szCs w:val="24"/>
        </w:rPr>
        <w:t xml:space="preserve"> third objection (above) leads back to (</w:t>
      </w:r>
      <w:proofErr w:type="spellStart"/>
      <w:r>
        <w:rPr>
          <w:rFonts w:ascii="Garamond" w:eastAsia="TimesNewRomanPSMT" w:hAnsi="Garamond" w:cs="TimesNewRomanPSMT"/>
          <w:sz w:val="24"/>
          <w:szCs w:val="24"/>
        </w:rPr>
        <w:t>i</w:t>
      </w:r>
      <w:proofErr w:type="spellEnd"/>
      <w:r>
        <w:rPr>
          <w:rFonts w:ascii="Garamond" w:eastAsia="TimesNewRomanPSMT" w:hAnsi="Garamond" w:cs="TimesNewRomanPSMT"/>
          <w:sz w:val="24"/>
          <w:szCs w:val="24"/>
        </w:rPr>
        <w:t>) b. above.</w:t>
      </w:r>
    </w:p>
    <w:p w14:paraId="759BBAB2" w14:textId="77777777" w:rsidR="005D3EF1" w:rsidRDefault="005D3EF1" w:rsidP="005D3EF1">
      <w:pPr>
        <w:pStyle w:val="ListParagraph"/>
        <w:numPr>
          <w:ilvl w:val="1"/>
          <w:numId w:val="8"/>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the</w:t>
      </w:r>
      <w:proofErr w:type="gramEnd"/>
      <w:r>
        <w:rPr>
          <w:rFonts w:ascii="Garamond" w:eastAsia="TimesNewRomanPSMT" w:hAnsi="Garamond" w:cs="TimesNewRomanPSMT"/>
          <w:sz w:val="24"/>
          <w:szCs w:val="24"/>
        </w:rPr>
        <w:t xml:space="preserve"> endpoint of this alternative, though, is equally problematic</w:t>
      </w:r>
    </w:p>
    <w:p w14:paraId="72563D4A" w14:textId="77777777" w:rsidR="005D3EF1" w:rsidRDefault="004308DF" w:rsidP="005D3EF1">
      <w:pPr>
        <w:pStyle w:val="ListParagraph"/>
        <w:numPr>
          <w:ilvl w:val="1"/>
          <w:numId w:val="8"/>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standpoint</w:t>
      </w:r>
      <w:proofErr w:type="gramEnd"/>
      <w:r>
        <w:rPr>
          <w:rFonts w:ascii="Garamond" w:eastAsia="TimesNewRomanPSMT" w:hAnsi="Garamond" w:cs="TimesNewRomanPSMT"/>
          <w:sz w:val="24"/>
          <w:szCs w:val="24"/>
        </w:rPr>
        <w:t xml:space="preserve"> theory should not end as a relativist theory (with different equally valid standpoints) but </w:t>
      </w:r>
      <w:r w:rsidR="00BC7C11">
        <w:rPr>
          <w:rFonts w:ascii="Garamond" w:eastAsia="TimesNewRomanPSMT" w:hAnsi="Garamond" w:cs="TimesNewRomanPSMT"/>
          <w:sz w:val="24"/>
          <w:szCs w:val="24"/>
        </w:rPr>
        <w:t>in</w:t>
      </w:r>
      <w:r>
        <w:rPr>
          <w:rFonts w:ascii="Garamond" w:eastAsia="TimesNewRomanPSMT" w:hAnsi="Garamond" w:cs="TimesNewRomanPSMT"/>
          <w:sz w:val="24"/>
          <w:szCs w:val="24"/>
        </w:rPr>
        <w:t xml:space="preserve">to a </w:t>
      </w:r>
      <w:r w:rsidRPr="004308DF">
        <w:rPr>
          <w:rFonts w:ascii="Garamond" w:eastAsia="TimesNewRomanPSMT" w:hAnsi="Garamond" w:cs="TimesNewRomanPSMT"/>
          <w:i/>
          <w:sz w:val="24"/>
          <w:szCs w:val="24"/>
        </w:rPr>
        <w:t>realist</w:t>
      </w:r>
      <w:r>
        <w:rPr>
          <w:rFonts w:ascii="Garamond" w:eastAsia="TimesNewRomanPSMT" w:hAnsi="Garamond" w:cs="TimesNewRomanPSMT"/>
          <w:sz w:val="24"/>
          <w:szCs w:val="24"/>
        </w:rPr>
        <w:t xml:space="preserve"> theory for a ‘valid conceptualization of social reality’</w:t>
      </w:r>
    </w:p>
    <w:p w14:paraId="717A3F2F" w14:textId="77777777" w:rsidR="004308DF" w:rsidRDefault="00D25007" w:rsidP="005D3EF1">
      <w:pPr>
        <w:pStyle w:val="ListParagraph"/>
        <w:numPr>
          <w:ilvl w:val="1"/>
          <w:numId w:val="8"/>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see</w:t>
      </w:r>
      <w:proofErr w:type="gramEnd"/>
      <w:r>
        <w:rPr>
          <w:rFonts w:ascii="Garamond" w:eastAsia="TimesNewRomanPSMT" w:hAnsi="Garamond" w:cs="TimesNewRomanPSMT"/>
          <w:sz w:val="24"/>
          <w:szCs w:val="24"/>
        </w:rPr>
        <w:t xml:space="preserve"> Nancy </w:t>
      </w:r>
      <w:proofErr w:type="spellStart"/>
      <w:r>
        <w:rPr>
          <w:rFonts w:ascii="Garamond" w:eastAsia="TimesNewRomanPSMT" w:hAnsi="Garamond" w:cs="TimesNewRomanPSMT"/>
          <w:sz w:val="24"/>
          <w:szCs w:val="24"/>
        </w:rPr>
        <w:t>Hartsock</w:t>
      </w:r>
      <w:proofErr w:type="spellEnd"/>
      <w:r>
        <w:rPr>
          <w:rFonts w:ascii="Garamond" w:eastAsia="TimesNewRomanPSMT" w:hAnsi="Garamond" w:cs="TimesNewRomanPSMT"/>
          <w:sz w:val="24"/>
          <w:szCs w:val="24"/>
        </w:rPr>
        <w:t xml:space="preserve"> (1983 and 1998)</w:t>
      </w:r>
    </w:p>
    <w:p w14:paraId="79D6DF4A" w14:textId="77777777" w:rsidR="00D25007" w:rsidRDefault="00D25007" w:rsidP="005D3EF1">
      <w:pPr>
        <w:pStyle w:val="ListParagraph"/>
        <w:numPr>
          <w:ilvl w:val="1"/>
          <w:numId w:val="8"/>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see</w:t>
      </w:r>
      <w:proofErr w:type="gramEnd"/>
      <w:r>
        <w:rPr>
          <w:rFonts w:ascii="Garamond" w:eastAsia="TimesNewRomanPSMT" w:hAnsi="Garamond" w:cs="TimesNewRomanPSMT"/>
          <w:sz w:val="24"/>
          <w:szCs w:val="24"/>
        </w:rPr>
        <w:t xml:space="preserve"> bell hooks (1984; cf. </w:t>
      </w:r>
      <w:proofErr w:type="spellStart"/>
      <w:r>
        <w:rPr>
          <w:rFonts w:ascii="Garamond" w:eastAsia="TimesNewRomanPSMT" w:hAnsi="Garamond" w:cs="TimesNewRomanPSMT"/>
          <w:sz w:val="24"/>
          <w:szCs w:val="24"/>
        </w:rPr>
        <w:t>Bubeck</w:t>
      </w:r>
      <w:proofErr w:type="spellEnd"/>
      <w:r>
        <w:rPr>
          <w:rFonts w:ascii="Garamond" w:eastAsia="TimesNewRomanPSMT" w:hAnsi="Garamond" w:cs="TimesNewRomanPSMT"/>
          <w:sz w:val="24"/>
          <w:szCs w:val="24"/>
        </w:rPr>
        <w:t xml:space="preserve"> 190)</w:t>
      </w:r>
    </w:p>
    <w:p w14:paraId="43410568" w14:textId="66BAB8F2" w:rsidR="00D25007" w:rsidRDefault="0000028C" w:rsidP="005D3EF1">
      <w:pPr>
        <w:pStyle w:val="ListParagraph"/>
        <w:numPr>
          <w:ilvl w:val="1"/>
          <w:numId w:val="8"/>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the</w:t>
      </w:r>
      <w:proofErr w:type="gramEnd"/>
      <w:r>
        <w:rPr>
          <w:rFonts w:ascii="Garamond" w:eastAsia="TimesNewRomanPSMT" w:hAnsi="Garamond" w:cs="TimesNewRomanPSMT"/>
          <w:sz w:val="24"/>
          <w:szCs w:val="24"/>
        </w:rPr>
        <w:t xml:space="preserve"> problem of ‘trumping’ standpoints as claims to being ‘the most oppressed group’ continue</w:t>
      </w:r>
      <w:r w:rsidR="0097625C">
        <w:rPr>
          <w:rFonts w:ascii="Garamond" w:eastAsia="TimesNewRomanPSMT" w:hAnsi="Garamond" w:cs="TimesNewRomanPSMT"/>
          <w:sz w:val="24"/>
          <w:szCs w:val="24"/>
        </w:rPr>
        <w:t>.</w:t>
      </w:r>
    </w:p>
    <w:p w14:paraId="3079336F" w14:textId="24561B5E" w:rsidR="0000028C" w:rsidRDefault="0000028C" w:rsidP="0000028C">
      <w:pPr>
        <w:pStyle w:val="ListParagraph"/>
        <w:numPr>
          <w:ilvl w:val="0"/>
          <w:numId w:val="8"/>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Marxist solution is to take only one (crucial) social divi</w:t>
      </w:r>
      <w:r w:rsidR="00BC7C11">
        <w:rPr>
          <w:rFonts w:ascii="Garamond" w:eastAsia="TimesNewRomanPSMT" w:hAnsi="Garamond" w:cs="TimesNewRomanPSMT"/>
          <w:sz w:val="24"/>
          <w:szCs w:val="24"/>
        </w:rPr>
        <w:t xml:space="preserve">sion into the account of the </w:t>
      </w:r>
      <w:proofErr w:type="spellStart"/>
      <w:r w:rsidR="00BC7C11">
        <w:rPr>
          <w:rFonts w:ascii="Garamond" w:eastAsia="TimesNewRomanPSMT" w:hAnsi="Garamond" w:cs="TimesNewRomanPSMT"/>
          <w:sz w:val="24"/>
          <w:szCs w:val="24"/>
        </w:rPr>
        <w:t>ep</w:t>
      </w:r>
      <w:r>
        <w:rPr>
          <w:rFonts w:ascii="Garamond" w:eastAsia="TimesNewRomanPSMT" w:hAnsi="Garamond" w:cs="TimesNewRomanPSMT"/>
          <w:sz w:val="24"/>
          <w:szCs w:val="24"/>
        </w:rPr>
        <w:t>istemically</w:t>
      </w:r>
      <w:proofErr w:type="spellEnd"/>
      <w:r>
        <w:rPr>
          <w:rFonts w:ascii="Garamond" w:eastAsia="TimesNewRomanPSMT" w:hAnsi="Garamond" w:cs="TimesNewRomanPSMT"/>
          <w:sz w:val="24"/>
          <w:szCs w:val="24"/>
        </w:rPr>
        <w:t xml:space="preserve"> privileged standpoint</w:t>
      </w:r>
      <w:r w:rsidR="00C10E46">
        <w:rPr>
          <w:rFonts w:ascii="Garamond" w:eastAsia="TimesNewRomanPSMT" w:hAnsi="Garamond" w:cs="TimesNewRomanPSMT"/>
          <w:sz w:val="24"/>
          <w:szCs w:val="24"/>
        </w:rPr>
        <w:t xml:space="preserve">; </w:t>
      </w:r>
      <w:r w:rsidR="00BC7C11">
        <w:rPr>
          <w:rFonts w:ascii="Garamond" w:eastAsia="TimesNewRomanPSMT" w:hAnsi="Garamond" w:cs="TimesNewRomanPSMT"/>
          <w:sz w:val="24"/>
          <w:szCs w:val="24"/>
        </w:rPr>
        <w:t xml:space="preserve">that is, </w:t>
      </w:r>
      <w:r w:rsidR="00C10E46">
        <w:rPr>
          <w:rFonts w:ascii="Garamond" w:eastAsia="TimesNewRomanPSMT" w:hAnsi="Garamond" w:cs="TimesNewRomanPSMT"/>
          <w:sz w:val="24"/>
          <w:szCs w:val="24"/>
        </w:rPr>
        <w:t>the capitalist and the wage earner</w:t>
      </w:r>
      <w:r w:rsidR="0097625C">
        <w:rPr>
          <w:rFonts w:ascii="Garamond" w:eastAsia="TimesNewRomanPSMT" w:hAnsi="Garamond" w:cs="TimesNewRomanPSMT"/>
          <w:sz w:val="24"/>
          <w:szCs w:val="24"/>
        </w:rPr>
        <w:t>;</w:t>
      </w:r>
    </w:p>
    <w:p w14:paraId="34B6FC32" w14:textId="45921629" w:rsidR="00C10E46" w:rsidRDefault="00C10E46" w:rsidP="0000028C">
      <w:pPr>
        <w:pStyle w:val="ListParagraph"/>
        <w:numPr>
          <w:ilvl w:val="0"/>
          <w:numId w:val="8"/>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any</w:t>
      </w:r>
      <w:proofErr w:type="gramEnd"/>
      <w:r>
        <w:rPr>
          <w:rFonts w:ascii="Garamond" w:eastAsia="TimesNewRomanPSMT" w:hAnsi="Garamond" w:cs="TimesNewRomanPSMT"/>
          <w:sz w:val="24"/>
          <w:szCs w:val="24"/>
        </w:rPr>
        <w:t xml:space="preserve"> society with multiple social divisions faces the proliferation of standpoints</w:t>
      </w:r>
      <w:r w:rsidR="0097625C">
        <w:rPr>
          <w:rFonts w:ascii="Garamond" w:eastAsia="TimesNewRomanPSMT" w:hAnsi="Garamond" w:cs="TimesNewRomanPSMT"/>
          <w:sz w:val="24"/>
          <w:szCs w:val="24"/>
        </w:rPr>
        <w:t>.</w:t>
      </w:r>
    </w:p>
    <w:p w14:paraId="6AF5DFF4" w14:textId="77777777" w:rsidR="0000028C" w:rsidRPr="00C10E46" w:rsidRDefault="00C10E46" w:rsidP="00C10E46">
      <w:pPr>
        <w:pStyle w:val="ListParagraph"/>
        <w:numPr>
          <w:ilvl w:val="0"/>
          <w:numId w:val="8"/>
        </w:numPr>
        <w:autoSpaceDE w:val="0"/>
        <w:autoSpaceDN w:val="0"/>
        <w:adjustRightInd w:val="0"/>
        <w:spacing w:after="0" w:line="360" w:lineRule="auto"/>
        <w:jc w:val="both"/>
        <w:rPr>
          <w:rFonts w:ascii="Garamond" w:eastAsia="TimesNewRomanPSMT" w:hAnsi="Garamond" w:cs="TimesNewRomanPSMT"/>
          <w:sz w:val="24"/>
          <w:szCs w:val="24"/>
        </w:rPr>
      </w:pPr>
      <w:proofErr w:type="spellStart"/>
      <w:r>
        <w:rPr>
          <w:rFonts w:ascii="Garamond" w:eastAsia="TimesNewRomanPSMT" w:hAnsi="Garamond" w:cs="TimesNewRomanPSMT"/>
          <w:sz w:val="24"/>
          <w:szCs w:val="24"/>
        </w:rPr>
        <w:t>Bubeck</w:t>
      </w:r>
      <w:proofErr w:type="spellEnd"/>
      <w:r>
        <w:rPr>
          <w:rFonts w:ascii="Garamond" w:eastAsia="TimesNewRomanPSMT" w:hAnsi="Garamond" w:cs="TimesNewRomanPSMT"/>
          <w:sz w:val="24"/>
          <w:szCs w:val="24"/>
        </w:rPr>
        <w:t xml:space="preserve"> proposes that the process of knowledge producti</w:t>
      </w:r>
      <w:r w:rsidR="00BC7C11">
        <w:rPr>
          <w:rFonts w:ascii="Garamond" w:eastAsia="TimesNewRomanPSMT" w:hAnsi="Garamond" w:cs="TimesNewRomanPSMT"/>
          <w:sz w:val="24"/>
          <w:szCs w:val="24"/>
        </w:rPr>
        <w:t>o</w:t>
      </w:r>
      <w:r>
        <w:rPr>
          <w:rFonts w:ascii="Garamond" w:eastAsia="TimesNewRomanPSMT" w:hAnsi="Garamond" w:cs="TimesNewRomanPSMT"/>
          <w:sz w:val="24"/>
          <w:szCs w:val="24"/>
        </w:rPr>
        <w:t>n in standpoint theory is wrong (191).</w:t>
      </w:r>
    </w:p>
    <w:p w14:paraId="759D9304" w14:textId="77777777" w:rsidR="00BC1EF3" w:rsidRDefault="00BC1EF3" w:rsidP="00BC1EF3">
      <w:pPr>
        <w:autoSpaceDE w:val="0"/>
        <w:autoSpaceDN w:val="0"/>
        <w:adjustRightInd w:val="0"/>
        <w:spacing w:after="0" w:line="360" w:lineRule="auto"/>
        <w:jc w:val="both"/>
        <w:rPr>
          <w:rFonts w:ascii="Garamond" w:eastAsia="TimesNewRomanPSMT" w:hAnsi="Garamond" w:cs="TimesNewRomanPSMT"/>
          <w:sz w:val="24"/>
          <w:szCs w:val="24"/>
        </w:rPr>
      </w:pPr>
    </w:p>
    <w:p w14:paraId="04E5E2BA" w14:textId="64FED02F" w:rsidR="00694AEA" w:rsidRPr="00BC1EF3" w:rsidRDefault="00694AEA" w:rsidP="00BC1EF3">
      <w:p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 xml:space="preserve">In section 3, </w:t>
      </w:r>
      <w:proofErr w:type="spellStart"/>
      <w:r w:rsidRPr="007D09A9">
        <w:rPr>
          <w:rFonts w:ascii="Garamond" w:eastAsia="TimesNewRomanPSMT" w:hAnsi="Garamond" w:cs="TimesNewRomanPSMT"/>
          <w:sz w:val="24"/>
          <w:szCs w:val="24"/>
        </w:rPr>
        <w:t>Bubeck</w:t>
      </w:r>
      <w:proofErr w:type="spellEnd"/>
      <w:r w:rsidRPr="007D09A9">
        <w:rPr>
          <w:rFonts w:ascii="Garamond" w:eastAsia="TimesNewRomanPSMT" w:hAnsi="Garamond" w:cs="TimesNewRomanPSMT"/>
          <w:sz w:val="24"/>
          <w:szCs w:val="24"/>
        </w:rPr>
        <w:t xml:space="preserve"> aims to replace an ‘antagonistic’ with a </w:t>
      </w:r>
      <w:proofErr w:type="gramStart"/>
      <w:r w:rsidRPr="007D09A9">
        <w:rPr>
          <w:rFonts w:ascii="Garamond" w:eastAsia="TimesNewRomanPSMT" w:hAnsi="Garamond" w:cs="TimesNewRomanPSMT"/>
          <w:sz w:val="24"/>
          <w:szCs w:val="24"/>
        </w:rPr>
        <w:t>‘dialogic</w:t>
      </w:r>
      <w:r>
        <w:rPr>
          <w:rFonts w:ascii="Garamond" w:eastAsia="TimesNewRomanPSMT" w:hAnsi="Garamond" w:cs="TimesNewRomanPSMT"/>
          <w:sz w:val="24"/>
          <w:szCs w:val="24"/>
        </w:rPr>
        <w:t>[</w:t>
      </w:r>
      <w:proofErr w:type="gramEnd"/>
      <w:r>
        <w:rPr>
          <w:rFonts w:ascii="Garamond" w:eastAsia="TimesNewRomanPSMT" w:hAnsi="Garamond" w:cs="TimesNewRomanPSMT"/>
          <w:sz w:val="24"/>
          <w:szCs w:val="24"/>
        </w:rPr>
        <w:t>al]</w:t>
      </w:r>
      <w:r w:rsidRPr="007D09A9">
        <w:rPr>
          <w:rFonts w:ascii="Garamond" w:eastAsia="TimesNewRomanPSMT" w:hAnsi="Garamond" w:cs="TimesNewRomanPSMT"/>
          <w:sz w:val="24"/>
          <w:szCs w:val="24"/>
        </w:rPr>
        <w:t xml:space="preserve">’ model </w:t>
      </w:r>
    </w:p>
    <w:p w14:paraId="391DF890" w14:textId="77777777" w:rsidR="004C223F" w:rsidRDefault="004C223F" w:rsidP="004C223F">
      <w:pPr>
        <w:pStyle w:val="ListParagraph"/>
        <w:numPr>
          <w:ilvl w:val="0"/>
          <w:numId w:val="2"/>
        </w:numPr>
        <w:autoSpaceDE w:val="0"/>
        <w:autoSpaceDN w:val="0"/>
        <w:adjustRightInd w:val="0"/>
        <w:spacing w:after="0" w:line="360" w:lineRule="auto"/>
        <w:jc w:val="both"/>
        <w:rPr>
          <w:rFonts w:ascii="Garamond" w:eastAsia="TimesNewRomanPSMT" w:hAnsi="Garamond" w:cs="TimesNewRomanPSMT"/>
          <w:b/>
          <w:sz w:val="24"/>
          <w:szCs w:val="24"/>
        </w:rPr>
      </w:pPr>
      <w:r w:rsidRPr="00922CC6">
        <w:rPr>
          <w:rFonts w:ascii="Garamond" w:eastAsia="TimesNewRomanPSMT" w:hAnsi="Garamond" w:cs="TimesNewRomanPSMT"/>
          <w:b/>
          <w:sz w:val="24"/>
          <w:szCs w:val="24"/>
        </w:rPr>
        <w:t>Coming to know: antagonistic and dialogic models</w:t>
      </w:r>
    </w:p>
    <w:p w14:paraId="4DD58CBF" w14:textId="77777777" w:rsidR="00C10E46" w:rsidRDefault="00872F6B" w:rsidP="00C10E46">
      <w:pPr>
        <w:autoSpaceDE w:val="0"/>
        <w:autoSpaceDN w:val="0"/>
        <w:adjustRightInd w:val="0"/>
        <w:spacing w:after="0" w:line="360" w:lineRule="auto"/>
        <w:jc w:val="both"/>
        <w:rPr>
          <w:rFonts w:ascii="Garamond" w:eastAsia="TimesNewRomanPSMT" w:hAnsi="Garamond" w:cs="TimesNewRomanPSMT"/>
          <w:sz w:val="24"/>
          <w:szCs w:val="24"/>
        </w:rPr>
      </w:pPr>
      <w:proofErr w:type="spellStart"/>
      <w:r>
        <w:rPr>
          <w:rFonts w:ascii="Garamond" w:eastAsia="TimesNewRomanPSMT" w:hAnsi="Garamond" w:cs="TimesNewRomanPSMT"/>
          <w:sz w:val="24"/>
          <w:szCs w:val="24"/>
        </w:rPr>
        <w:t>Bubeck</w:t>
      </w:r>
      <w:proofErr w:type="spellEnd"/>
      <w:r>
        <w:rPr>
          <w:rFonts w:ascii="Garamond" w:eastAsia="TimesNewRomanPSMT" w:hAnsi="Garamond" w:cs="TimesNewRomanPSMT"/>
          <w:sz w:val="24"/>
          <w:szCs w:val="24"/>
        </w:rPr>
        <w:t xml:space="preserve"> returns to assess knowledge production in the original Marxist model of the epistemic process. This process </w:t>
      </w:r>
      <w:r w:rsidR="00215C10">
        <w:rPr>
          <w:rFonts w:ascii="Garamond" w:eastAsia="TimesNewRomanPSMT" w:hAnsi="Garamond" w:cs="TimesNewRomanPSMT"/>
          <w:sz w:val="24"/>
          <w:szCs w:val="24"/>
        </w:rPr>
        <w:t xml:space="preserve">for the Marxist </w:t>
      </w:r>
      <w:r>
        <w:rPr>
          <w:rFonts w:ascii="Garamond" w:eastAsia="TimesNewRomanPSMT" w:hAnsi="Garamond" w:cs="TimesNewRomanPSMT"/>
          <w:sz w:val="24"/>
          <w:szCs w:val="24"/>
        </w:rPr>
        <w:t>involves, at its heart, a theory of ‘class antagonism’.</w:t>
      </w:r>
    </w:p>
    <w:p w14:paraId="14854C76" w14:textId="77777777" w:rsidR="00215C10" w:rsidRDefault="00215C10" w:rsidP="00215C10">
      <w:pPr>
        <w:pStyle w:val="ListParagraph"/>
        <w:numPr>
          <w:ilvl w:val="0"/>
          <w:numId w:val="10"/>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‘Standpoints exist because of the existence of classes which are locked into antagonistic, oppressive class relations’ (191).</w:t>
      </w:r>
    </w:p>
    <w:p w14:paraId="58D312DF" w14:textId="77777777" w:rsidR="00215C10" w:rsidRDefault="00215C10" w:rsidP="00215C10">
      <w:pPr>
        <w:pStyle w:val="ListParagraph"/>
        <w:numPr>
          <w:ilvl w:val="0"/>
          <w:numId w:val="10"/>
        </w:numPr>
        <w:autoSpaceDE w:val="0"/>
        <w:autoSpaceDN w:val="0"/>
        <w:adjustRightInd w:val="0"/>
        <w:spacing w:after="0" w:line="360" w:lineRule="auto"/>
        <w:jc w:val="both"/>
        <w:rPr>
          <w:rFonts w:ascii="Garamond" w:eastAsia="TimesNewRomanPSMT" w:hAnsi="Garamond" w:cs="TimesNewRomanPSMT"/>
          <w:sz w:val="24"/>
          <w:szCs w:val="24"/>
        </w:rPr>
      </w:pPr>
      <w:proofErr w:type="spellStart"/>
      <w:r>
        <w:rPr>
          <w:rFonts w:ascii="Garamond" w:eastAsia="TimesNewRomanPSMT" w:hAnsi="Garamond" w:cs="TimesNewRomanPSMT"/>
          <w:sz w:val="24"/>
          <w:szCs w:val="24"/>
        </w:rPr>
        <w:t>Bubeck</w:t>
      </w:r>
      <w:proofErr w:type="spellEnd"/>
      <w:r>
        <w:rPr>
          <w:rFonts w:ascii="Garamond" w:eastAsia="TimesNewRomanPSMT" w:hAnsi="Garamond" w:cs="TimesNewRomanPSMT"/>
          <w:sz w:val="24"/>
          <w:szCs w:val="24"/>
        </w:rPr>
        <w:t xml:space="preserve"> draws two points from the Marxist picture of class antagonism…</w:t>
      </w:r>
    </w:p>
    <w:p w14:paraId="3487E435" w14:textId="77777777" w:rsidR="00215C10" w:rsidRDefault="00BC7C11" w:rsidP="00215C10">
      <w:pPr>
        <w:pStyle w:val="ListParagraph"/>
        <w:numPr>
          <w:ilvl w:val="1"/>
          <w:numId w:val="10"/>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first</w:t>
      </w:r>
      <w:proofErr w:type="gramEnd"/>
      <w:r>
        <w:rPr>
          <w:rFonts w:ascii="Garamond" w:eastAsia="TimesNewRomanPSMT" w:hAnsi="Garamond" w:cs="TimesNewRomanPSMT"/>
          <w:sz w:val="24"/>
          <w:szCs w:val="24"/>
        </w:rPr>
        <w:t xml:space="preserve">, </w:t>
      </w:r>
      <w:r w:rsidR="007220A2">
        <w:rPr>
          <w:rFonts w:ascii="Garamond" w:eastAsia="TimesNewRomanPSMT" w:hAnsi="Garamond" w:cs="TimesNewRomanPSMT"/>
          <w:sz w:val="24"/>
          <w:szCs w:val="24"/>
        </w:rPr>
        <w:t>the systematic connection between social conditions and knowledge</w:t>
      </w:r>
    </w:p>
    <w:p w14:paraId="5C4A8E02" w14:textId="77777777" w:rsidR="007220A2" w:rsidRDefault="00BC7C11" w:rsidP="00215C10">
      <w:pPr>
        <w:pStyle w:val="ListParagraph"/>
        <w:numPr>
          <w:ilvl w:val="1"/>
          <w:numId w:val="10"/>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second</w:t>
      </w:r>
      <w:proofErr w:type="gramEnd"/>
      <w:r>
        <w:rPr>
          <w:rFonts w:ascii="Garamond" w:eastAsia="TimesNewRomanPSMT" w:hAnsi="Garamond" w:cs="TimesNewRomanPSMT"/>
          <w:sz w:val="24"/>
          <w:szCs w:val="24"/>
        </w:rPr>
        <w:t xml:space="preserve">, </w:t>
      </w:r>
      <w:r w:rsidR="007220A2">
        <w:rPr>
          <w:rFonts w:ascii="Garamond" w:eastAsia="TimesNewRomanPSMT" w:hAnsi="Garamond" w:cs="TimesNewRomanPSMT"/>
          <w:sz w:val="24"/>
          <w:szCs w:val="24"/>
        </w:rPr>
        <w:t xml:space="preserve">the antagonism pervading the representation of social conditions and knowledge </w:t>
      </w:r>
    </w:p>
    <w:p w14:paraId="3336CAE1" w14:textId="1068EB81" w:rsidR="00BE4679" w:rsidRDefault="0097625C" w:rsidP="00215C10">
      <w:pPr>
        <w:pStyle w:val="ListParagraph"/>
        <w:numPr>
          <w:ilvl w:val="1"/>
          <w:numId w:val="10"/>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 xml:space="preserve">Thus </w:t>
      </w:r>
      <w:r w:rsidR="00BE4679">
        <w:rPr>
          <w:rFonts w:ascii="Garamond" w:eastAsia="TimesNewRomanPSMT" w:hAnsi="Garamond" w:cs="TimesNewRomanPSMT"/>
          <w:sz w:val="24"/>
          <w:szCs w:val="24"/>
        </w:rPr>
        <w:t>the connection between social conditions and knowledge is precisely what remains attractive to (a range of) feminist standpoint theorists</w:t>
      </w:r>
    </w:p>
    <w:p w14:paraId="5811DFA5" w14:textId="5610FCA2" w:rsidR="00BE4679" w:rsidRDefault="007525DA" w:rsidP="007525DA">
      <w:pPr>
        <w:pStyle w:val="ListParagraph"/>
        <w:numPr>
          <w:ilvl w:val="0"/>
          <w:numId w:val="10"/>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H</w:t>
      </w:r>
      <w:r w:rsidR="00BE4679" w:rsidRPr="007525DA">
        <w:rPr>
          <w:rFonts w:ascii="Garamond" w:eastAsia="TimesNewRomanPSMT" w:hAnsi="Garamond" w:cs="TimesNewRomanPSMT"/>
          <w:sz w:val="24"/>
          <w:szCs w:val="24"/>
        </w:rPr>
        <w:t xml:space="preserve">owever, caution is necessary: this point </w:t>
      </w:r>
      <w:r>
        <w:rPr>
          <w:rFonts w:ascii="Garamond" w:eastAsia="TimesNewRomanPSMT" w:hAnsi="Garamond" w:cs="TimesNewRomanPSMT"/>
          <w:sz w:val="24"/>
          <w:szCs w:val="24"/>
        </w:rPr>
        <w:t xml:space="preserve">of connection </w:t>
      </w:r>
      <w:r w:rsidR="00BE4679" w:rsidRPr="007525DA">
        <w:rPr>
          <w:rFonts w:ascii="Garamond" w:eastAsia="TimesNewRomanPSMT" w:hAnsi="Garamond" w:cs="TimesNewRomanPSMT"/>
          <w:sz w:val="24"/>
          <w:szCs w:val="24"/>
        </w:rPr>
        <w:t xml:space="preserve">(above) must be separated from the </w:t>
      </w:r>
      <w:r w:rsidR="0097625C">
        <w:rPr>
          <w:rFonts w:ascii="Garamond" w:eastAsia="TimesNewRomanPSMT" w:hAnsi="Garamond" w:cs="TimesNewRomanPSMT"/>
          <w:sz w:val="24"/>
          <w:szCs w:val="24"/>
        </w:rPr>
        <w:t xml:space="preserve">antagonistic relations </w:t>
      </w:r>
      <w:r w:rsidR="00BE4679" w:rsidRPr="007525DA">
        <w:rPr>
          <w:rFonts w:ascii="Garamond" w:eastAsia="TimesNewRomanPSMT" w:hAnsi="Garamond" w:cs="TimesNewRomanPSMT"/>
          <w:sz w:val="24"/>
          <w:szCs w:val="24"/>
        </w:rPr>
        <w:t>(192)</w:t>
      </w:r>
      <w:r w:rsidR="0097625C">
        <w:rPr>
          <w:rFonts w:ascii="Garamond" w:eastAsia="TimesNewRomanPSMT" w:hAnsi="Garamond" w:cs="TimesNewRomanPSMT"/>
          <w:sz w:val="24"/>
          <w:szCs w:val="24"/>
        </w:rPr>
        <w:t>.</w:t>
      </w:r>
    </w:p>
    <w:p w14:paraId="40BDA8D7" w14:textId="1335E129" w:rsidR="007525DA" w:rsidRDefault="007525DA" w:rsidP="007525DA">
      <w:pPr>
        <w:pStyle w:val="ListParagraph"/>
        <w:numPr>
          <w:ilvl w:val="1"/>
          <w:numId w:val="10"/>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lastRenderedPageBreak/>
        <w:t>‘</w:t>
      </w:r>
      <w:proofErr w:type="gramStart"/>
      <w:r>
        <w:rPr>
          <w:rFonts w:ascii="Garamond" w:eastAsia="TimesNewRomanPSMT" w:hAnsi="Garamond" w:cs="TimesNewRomanPSMT"/>
          <w:sz w:val="24"/>
          <w:szCs w:val="24"/>
        </w:rPr>
        <w:t>the</w:t>
      </w:r>
      <w:proofErr w:type="gramEnd"/>
      <w:r>
        <w:rPr>
          <w:rFonts w:ascii="Garamond" w:eastAsia="TimesNewRomanPSMT" w:hAnsi="Garamond" w:cs="TimesNewRomanPSMT"/>
          <w:sz w:val="24"/>
          <w:szCs w:val="24"/>
        </w:rPr>
        <w:t xml:space="preserve"> very fact that false claims [mystifying ones] are characterized as “mystifying”, or even “oppressive”, indicates that the social antagonism is seen as played out between and through people when conceived as knowers’ (192)</w:t>
      </w:r>
      <w:r w:rsidR="0097625C">
        <w:rPr>
          <w:rFonts w:ascii="Garamond" w:eastAsia="TimesNewRomanPSMT" w:hAnsi="Garamond" w:cs="TimesNewRomanPSMT"/>
          <w:sz w:val="24"/>
          <w:szCs w:val="24"/>
        </w:rPr>
        <w:t>;</w:t>
      </w:r>
    </w:p>
    <w:p w14:paraId="47030929" w14:textId="64B8C950" w:rsidR="007525DA" w:rsidRDefault="007525DA" w:rsidP="007525DA">
      <w:pPr>
        <w:pStyle w:val="ListParagraph"/>
        <w:numPr>
          <w:ilvl w:val="1"/>
          <w:numId w:val="10"/>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hence</w:t>
      </w:r>
      <w:proofErr w:type="gramEnd"/>
      <w:r>
        <w:rPr>
          <w:rFonts w:ascii="Garamond" w:eastAsia="TimesNewRomanPSMT" w:hAnsi="Garamond" w:cs="TimesNewRomanPSMT"/>
          <w:sz w:val="24"/>
          <w:szCs w:val="24"/>
        </w:rPr>
        <w:t>, there must be antagonistic relations between knowers, as well as between theories</w:t>
      </w:r>
      <w:r w:rsidR="0097625C">
        <w:rPr>
          <w:rFonts w:ascii="Garamond" w:eastAsia="TimesNewRomanPSMT" w:hAnsi="Garamond" w:cs="TimesNewRomanPSMT"/>
          <w:sz w:val="24"/>
          <w:szCs w:val="24"/>
        </w:rPr>
        <w:t>.</w:t>
      </w:r>
    </w:p>
    <w:p w14:paraId="5A83478E" w14:textId="150BA722" w:rsidR="007525DA" w:rsidRDefault="0097625C" w:rsidP="007525DA">
      <w:pPr>
        <w:pStyle w:val="ListParagraph"/>
        <w:numPr>
          <w:ilvl w:val="1"/>
          <w:numId w:val="10"/>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B</w:t>
      </w:r>
      <w:r w:rsidR="007525DA">
        <w:rPr>
          <w:rFonts w:ascii="Garamond" w:eastAsia="TimesNewRomanPSMT" w:hAnsi="Garamond" w:cs="TimesNewRomanPSMT"/>
          <w:sz w:val="24"/>
          <w:szCs w:val="24"/>
        </w:rPr>
        <w:t xml:space="preserve">ut </w:t>
      </w:r>
      <w:proofErr w:type="spellStart"/>
      <w:r w:rsidR="007525DA">
        <w:rPr>
          <w:rFonts w:ascii="Garamond" w:eastAsia="TimesNewRomanPSMT" w:hAnsi="Garamond" w:cs="TimesNewRomanPSMT"/>
          <w:sz w:val="24"/>
          <w:szCs w:val="24"/>
        </w:rPr>
        <w:t>Bubeck</w:t>
      </w:r>
      <w:proofErr w:type="spellEnd"/>
      <w:r w:rsidR="007525DA">
        <w:rPr>
          <w:rFonts w:ascii="Garamond" w:eastAsia="TimesNewRomanPSMT" w:hAnsi="Garamond" w:cs="TimesNewRomanPSMT"/>
          <w:sz w:val="24"/>
          <w:szCs w:val="24"/>
        </w:rPr>
        <w:t xml:space="preserve"> questions the adequacy of the antagonistic model regarding knowers</w:t>
      </w:r>
      <w:r w:rsidR="002A5371">
        <w:rPr>
          <w:rFonts w:ascii="Garamond" w:eastAsia="TimesNewRomanPSMT" w:hAnsi="Garamond" w:cs="TimesNewRomanPSMT"/>
          <w:sz w:val="24"/>
          <w:szCs w:val="24"/>
        </w:rPr>
        <w:t>, theories and standpoints</w:t>
      </w:r>
      <w:r>
        <w:rPr>
          <w:rFonts w:ascii="Garamond" w:eastAsia="TimesNewRomanPSMT" w:hAnsi="Garamond" w:cs="TimesNewRomanPSMT"/>
          <w:sz w:val="24"/>
          <w:szCs w:val="24"/>
        </w:rPr>
        <w:t>.</w:t>
      </w:r>
    </w:p>
    <w:p w14:paraId="795CEE5F" w14:textId="6B0C9EA9" w:rsidR="002A5371" w:rsidRPr="007525DA" w:rsidRDefault="002A5371" w:rsidP="007525DA">
      <w:pPr>
        <w:pStyle w:val="ListParagraph"/>
        <w:numPr>
          <w:ilvl w:val="1"/>
          <w:numId w:val="10"/>
        </w:numPr>
        <w:autoSpaceDE w:val="0"/>
        <w:autoSpaceDN w:val="0"/>
        <w:adjustRightInd w:val="0"/>
        <w:spacing w:after="0" w:line="360" w:lineRule="auto"/>
        <w:jc w:val="both"/>
        <w:rPr>
          <w:rFonts w:ascii="Garamond" w:eastAsia="TimesNewRomanPSMT" w:hAnsi="Garamond" w:cs="TimesNewRomanPSMT"/>
          <w:sz w:val="24"/>
          <w:szCs w:val="24"/>
        </w:rPr>
      </w:pPr>
      <w:proofErr w:type="spellStart"/>
      <w:r>
        <w:rPr>
          <w:rFonts w:ascii="Garamond" w:eastAsia="TimesNewRomanPSMT" w:hAnsi="Garamond" w:cs="TimesNewRomanPSMT"/>
          <w:sz w:val="24"/>
          <w:szCs w:val="24"/>
        </w:rPr>
        <w:t>Bubeck</w:t>
      </w:r>
      <w:proofErr w:type="spellEnd"/>
      <w:r>
        <w:rPr>
          <w:rFonts w:ascii="Garamond" w:eastAsia="TimesNewRomanPSMT" w:hAnsi="Garamond" w:cs="TimesNewRomanPSMT"/>
          <w:sz w:val="24"/>
          <w:szCs w:val="24"/>
        </w:rPr>
        <w:t xml:space="preserve"> finds examples from feminists where social identities of knowers may not be antagonistic (consi</w:t>
      </w:r>
      <w:r w:rsidR="0097625C">
        <w:rPr>
          <w:rFonts w:ascii="Garamond" w:eastAsia="TimesNewRomanPSMT" w:hAnsi="Garamond" w:cs="TimesNewRomanPSMT"/>
          <w:sz w:val="24"/>
          <w:szCs w:val="24"/>
        </w:rPr>
        <w:t>der lesbian and black feminists</w:t>
      </w:r>
      <w:r>
        <w:rPr>
          <w:rFonts w:ascii="Garamond" w:eastAsia="TimesNewRomanPSMT" w:hAnsi="Garamond" w:cs="TimesNewRomanPSMT"/>
          <w:sz w:val="24"/>
          <w:szCs w:val="24"/>
        </w:rPr>
        <w:t>)</w:t>
      </w:r>
      <w:r w:rsidR="0097625C">
        <w:rPr>
          <w:rFonts w:ascii="Garamond" w:eastAsia="TimesNewRomanPSMT" w:hAnsi="Garamond" w:cs="TimesNewRomanPSMT"/>
          <w:sz w:val="24"/>
          <w:szCs w:val="24"/>
        </w:rPr>
        <w:t>.</w:t>
      </w:r>
    </w:p>
    <w:p w14:paraId="7D319FE7" w14:textId="77777777" w:rsidR="00872F6B" w:rsidRDefault="002A5371" w:rsidP="002A5371">
      <w:pPr>
        <w:pStyle w:val="ListParagraph"/>
        <w:numPr>
          <w:ilvl w:val="0"/>
          <w:numId w:val="10"/>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 xml:space="preserve">A dialogical model of the epistemic process </w:t>
      </w:r>
      <w:r w:rsidR="0021785D">
        <w:rPr>
          <w:rFonts w:ascii="Garamond" w:eastAsia="TimesNewRomanPSMT" w:hAnsi="Garamond" w:cs="TimesNewRomanPSMT"/>
          <w:sz w:val="24"/>
          <w:szCs w:val="24"/>
        </w:rPr>
        <w:t xml:space="preserve">can and does </w:t>
      </w:r>
      <w:r>
        <w:rPr>
          <w:rFonts w:ascii="Garamond" w:eastAsia="TimesNewRomanPSMT" w:hAnsi="Garamond" w:cs="TimesNewRomanPSMT"/>
          <w:sz w:val="24"/>
          <w:szCs w:val="24"/>
        </w:rPr>
        <w:t>replace the model of antagonistic relations</w:t>
      </w:r>
    </w:p>
    <w:p w14:paraId="73D0689C" w14:textId="24B327C9" w:rsidR="002A5371" w:rsidRDefault="00BC7C11" w:rsidP="002A5371">
      <w:pPr>
        <w:pStyle w:val="ListParagraph"/>
        <w:numPr>
          <w:ilvl w:val="1"/>
          <w:numId w:val="10"/>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for</w:t>
      </w:r>
      <w:proofErr w:type="gramEnd"/>
      <w:r>
        <w:rPr>
          <w:rFonts w:ascii="Garamond" w:eastAsia="TimesNewRomanPSMT" w:hAnsi="Garamond" w:cs="TimesNewRomanPSMT"/>
          <w:sz w:val="24"/>
          <w:szCs w:val="24"/>
        </w:rPr>
        <w:t xml:space="preserve"> example, </w:t>
      </w:r>
      <w:r w:rsidR="007501A0">
        <w:rPr>
          <w:rFonts w:ascii="Garamond" w:eastAsia="TimesNewRomanPSMT" w:hAnsi="Garamond" w:cs="TimesNewRomanPSMT"/>
          <w:sz w:val="24"/>
          <w:szCs w:val="24"/>
        </w:rPr>
        <w:t xml:space="preserve">Maria </w:t>
      </w:r>
      <w:proofErr w:type="spellStart"/>
      <w:r w:rsidR="002A5371">
        <w:rPr>
          <w:rFonts w:ascii="Garamond" w:eastAsia="TimesNewRomanPSMT" w:hAnsi="Garamond" w:cs="TimesNewRomanPSMT"/>
          <w:sz w:val="24"/>
          <w:szCs w:val="24"/>
        </w:rPr>
        <w:t>Lugones</w:t>
      </w:r>
      <w:proofErr w:type="spellEnd"/>
      <w:r w:rsidR="002A5371">
        <w:rPr>
          <w:rFonts w:ascii="Garamond" w:eastAsia="TimesNewRomanPSMT" w:hAnsi="Garamond" w:cs="TimesNewRomanPSMT"/>
          <w:sz w:val="24"/>
          <w:szCs w:val="24"/>
        </w:rPr>
        <w:t xml:space="preserve">, a </w:t>
      </w:r>
      <w:proofErr w:type="spellStart"/>
      <w:r w:rsidR="002A5371">
        <w:rPr>
          <w:rFonts w:ascii="Garamond" w:eastAsia="TimesNewRomanPSMT" w:hAnsi="Garamond" w:cs="TimesNewRomanPSMT"/>
          <w:sz w:val="24"/>
          <w:szCs w:val="24"/>
        </w:rPr>
        <w:t>latina</w:t>
      </w:r>
      <w:proofErr w:type="spellEnd"/>
      <w:r w:rsidR="002A5371">
        <w:rPr>
          <w:rFonts w:ascii="Garamond" w:eastAsia="TimesNewRomanPSMT" w:hAnsi="Garamond" w:cs="TimesNewRomanPSMT"/>
          <w:sz w:val="24"/>
          <w:szCs w:val="24"/>
        </w:rPr>
        <w:t xml:space="preserve">, and </w:t>
      </w:r>
      <w:r w:rsidR="007501A0">
        <w:rPr>
          <w:rFonts w:ascii="Garamond" w:eastAsia="TimesNewRomanPSMT" w:hAnsi="Garamond" w:cs="TimesNewRomanPSMT"/>
          <w:sz w:val="24"/>
          <w:szCs w:val="24"/>
        </w:rPr>
        <w:t xml:space="preserve">Elizabeth </w:t>
      </w:r>
      <w:r w:rsidR="002A5371">
        <w:rPr>
          <w:rFonts w:ascii="Garamond" w:eastAsia="TimesNewRomanPSMT" w:hAnsi="Garamond" w:cs="TimesNewRomanPSMT"/>
          <w:sz w:val="24"/>
          <w:szCs w:val="24"/>
        </w:rPr>
        <w:t xml:space="preserve">Spelman, a white </w:t>
      </w:r>
      <w:proofErr w:type="spellStart"/>
      <w:r w:rsidR="002A5371">
        <w:rPr>
          <w:rFonts w:ascii="Garamond" w:eastAsia="TimesNewRomanPSMT" w:hAnsi="Garamond" w:cs="TimesNewRomanPSMT"/>
          <w:sz w:val="24"/>
          <w:szCs w:val="24"/>
        </w:rPr>
        <w:t>american</w:t>
      </w:r>
      <w:proofErr w:type="spellEnd"/>
      <w:r w:rsidR="0081303F">
        <w:rPr>
          <w:rFonts w:ascii="Garamond" w:eastAsia="TimesNewRomanPSMT" w:hAnsi="Garamond" w:cs="TimesNewRomanPSMT"/>
          <w:sz w:val="24"/>
          <w:szCs w:val="24"/>
        </w:rPr>
        <w:t xml:space="preserve"> woman, ‘Have We Got a The</w:t>
      </w:r>
      <w:r w:rsidR="002A5371">
        <w:rPr>
          <w:rFonts w:ascii="Garamond" w:eastAsia="TimesNewRomanPSMT" w:hAnsi="Garamond" w:cs="TimesNewRomanPSMT"/>
          <w:sz w:val="24"/>
          <w:szCs w:val="24"/>
        </w:rPr>
        <w:t>ory for You?’</w:t>
      </w:r>
      <w:r w:rsidR="008737EE">
        <w:rPr>
          <w:rFonts w:ascii="Garamond" w:eastAsia="TimesNewRomanPSMT" w:hAnsi="Garamond" w:cs="TimesNewRomanPSMT"/>
          <w:sz w:val="24"/>
          <w:szCs w:val="24"/>
        </w:rPr>
        <w:t xml:space="preserve"> (1983)</w:t>
      </w:r>
      <w:r w:rsidR="0097625C">
        <w:rPr>
          <w:rFonts w:ascii="Garamond" w:eastAsia="TimesNewRomanPSMT" w:hAnsi="Garamond" w:cs="TimesNewRomanPSMT"/>
          <w:sz w:val="24"/>
          <w:szCs w:val="24"/>
        </w:rPr>
        <w:t>;</w:t>
      </w:r>
    </w:p>
    <w:p w14:paraId="1D4A2714" w14:textId="04C8C17A" w:rsidR="0021785D" w:rsidRDefault="0097625C" w:rsidP="002A5371">
      <w:pPr>
        <w:pStyle w:val="ListParagraph"/>
        <w:numPr>
          <w:ilvl w:val="1"/>
          <w:numId w:val="10"/>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even</w:t>
      </w:r>
      <w:proofErr w:type="gramEnd"/>
      <w:r>
        <w:rPr>
          <w:rFonts w:ascii="Garamond" w:eastAsia="TimesNewRomanPSMT" w:hAnsi="Garamond" w:cs="TimesNewRomanPSMT"/>
          <w:sz w:val="24"/>
          <w:szCs w:val="24"/>
        </w:rPr>
        <w:t xml:space="preserve"> if oppressive,</w:t>
      </w:r>
      <w:r w:rsidR="0021785D">
        <w:rPr>
          <w:rFonts w:ascii="Garamond" w:eastAsia="TimesNewRomanPSMT" w:hAnsi="Garamond" w:cs="TimesNewRomanPSMT"/>
          <w:sz w:val="24"/>
          <w:szCs w:val="24"/>
        </w:rPr>
        <w:t xml:space="preserve"> </w:t>
      </w:r>
      <w:proofErr w:type="spellStart"/>
      <w:r w:rsidR="0021785D">
        <w:rPr>
          <w:rFonts w:ascii="Garamond" w:eastAsia="TimesNewRomanPSMT" w:hAnsi="Garamond" w:cs="TimesNewRomanPSMT"/>
          <w:sz w:val="24"/>
          <w:szCs w:val="24"/>
        </w:rPr>
        <w:t>assym</w:t>
      </w:r>
      <w:r w:rsidR="007501A0">
        <w:rPr>
          <w:rFonts w:ascii="Garamond" w:eastAsia="TimesNewRomanPSMT" w:hAnsi="Garamond" w:cs="TimesNewRomanPSMT"/>
          <w:sz w:val="24"/>
          <w:szCs w:val="24"/>
        </w:rPr>
        <w:t>m</w:t>
      </w:r>
      <w:r>
        <w:rPr>
          <w:rFonts w:ascii="Garamond" w:eastAsia="TimesNewRomanPSMT" w:hAnsi="Garamond" w:cs="TimesNewRomanPSMT"/>
          <w:sz w:val="24"/>
          <w:szCs w:val="24"/>
        </w:rPr>
        <w:t>etrical</w:t>
      </w:r>
      <w:proofErr w:type="spellEnd"/>
      <w:r w:rsidR="0021785D">
        <w:rPr>
          <w:rFonts w:ascii="Garamond" w:eastAsia="TimesNewRomanPSMT" w:hAnsi="Garamond" w:cs="TimesNewRomanPSMT"/>
          <w:sz w:val="24"/>
          <w:szCs w:val="24"/>
        </w:rPr>
        <w:t xml:space="preserve"> relations skew the positions in a dialogue between feminists, they do not render them impossible</w:t>
      </w:r>
      <w:r>
        <w:rPr>
          <w:rFonts w:ascii="Garamond" w:eastAsia="TimesNewRomanPSMT" w:hAnsi="Garamond" w:cs="TimesNewRomanPSMT"/>
          <w:sz w:val="24"/>
          <w:szCs w:val="24"/>
        </w:rPr>
        <w:t>;</w:t>
      </w:r>
    </w:p>
    <w:p w14:paraId="40C9EE3A" w14:textId="080A01EB" w:rsidR="0021785D" w:rsidRDefault="0021785D" w:rsidP="002A5371">
      <w:pPr>
        <w:pStyle w:val="ListParagraph"/>
        <w:numPr>
          <w:ilvl w:val="1"/>
          <w:numId w:val="10"/>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hence</w:t>
      </w:r>
      <w:proofErr w:type="gramEnd"/>
      <w:r>
        <w:rPr>
          <w:rFonts w:ascii="Garamond" w:eastAsia="TimesNewRomanPSMT" w:hAnsi="Garamond" w:cs="TimesNewRomanPSMT"/>
          <w:sz w:val="24"/>
          <w:szCs w:val="24"/>
        </w:rPr>
        <w:t>, there is a call for dialogue between potential knowers</w:t>
      </w:r>
      <w:r w:rsidR="0097625C">
        <w:rPr>
          <w:rFonts w:ascii="Garamond" w:eastAsia="TimesNewRomanPSMT" w:hAnsi="Garamond" w:cs="TimesNewRomanPSMT"/>
          <w:sz w:val="24"/>
          <w:szCs w:val="24"/>
        </w:rPr>
        <w:t>.</w:t>
      </w:r>
    </w:p>
    <w:p w14:paraId="1DC4F73F" w14:textId="77777777" w:rsidR="002A5371" w:rsidRDefault="0021785D" w:rsidP="0021785D">
      <w:pPr>
        <w:pStyle w:val="ListParagraph"/>
        <w:numPr>
          <w:ilvl w:val="0"/>
          <w:numId w:val="10"/>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Several points concerning the dialogical model of knowledge</w:t>
      </w:r>
    </w:p>
    <w:p w14:paraId="284DED00" w14:textId="02F85B2F" w:rsidR="0021785D" w:rsidRDefault="002B6105" w:rsidP="0021785D">
      <w:pPr>
        <w:pStyle w:val="ListParagraph"/>
        <w:numPr>
          <w:ilvl w:val="1"/>
          <w:numId w:val="10"/>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knowledge</w:t>
      </w:r>
      <w:proofErr w:type="gramEnd"/>
      <w:r>
        <w:rPr>
          <w:rFonts w:ascii="Garamond" w:eastAsia="TimesNewRomanPSMT" w:hAnsi="Garamond" w:cs="TimesNewRomanPSMT"/>
          <w:sz w:val="24"/>
          <w:szCs w:val="24"/>
        </w:rPr>
        <w:t xml:space="preserve"> is ‘produced’ jointly, through mutual listening and talking</w:t>
      </w:r>
      <w:r w:rsidR="0097625C">
        <w:rPr>
          <w:rFonts w:ascii="Garamond" w:eastAsia="TimesNewRomanPSMT" w:hAnsi="Garamond" w:cs="TimesNewRomanPSMT"/>
          <w:sz w:val="24"/>
          <w:szCs w:val="24"/>
        </w:rPr>
        <w:t>;</w:t>
      </w:r>
    </w:p>
    <w:p w14:paraId="5089ECEB" w14:textId="0CCEC024" w:rsidR="002B6105" w:rsidRDefault="002B6105" w:rsidP="0021785D">
      <w:pPr>
        <w:pStyle w:val="ListParagraph"/>
        <w:numPr>
          <w:ilvl w:val="1"/>
          <w:numId w:val="10"/>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the</w:t>
      </w:r>
      <w:proofErr w:type="gramEnd"/>
      <w:r>
        <w:rPr>
          <w:rFonts w:ascii="Garamond" w:eastAsia="TimesNewRomanPSMT" w:hAnsi="Garamond" w:cs="TimesNewRomanPSMT"/>
          <w:sz w:val="24"/>
          <w:szCs w:val="24"/>
        </w:rPr>
        <w:t xml:space="preserve"> relations by which knowledge is produced are cooperative</w:t>
      </w:r>
      <w:r w:rsidR="0097625C">
        <w:rPr>
          <w:rFonts w:ascii="Garamond" w:eastAsia="TimesNewRomanPSMT" w:hAnsi="Garamond" w:cs="TimesNewRomanPSMT"/>
          <w:sz w:val="24"/>
          <w:szCs w:val="24"/>
        </w:rPr>
        <w:t>;</w:t>
      </w:r>
    </w:p>
    <w:p w14:paraId="5652DDFE" w14:textId="72ADE30B" w:rsidR="002B6105" w:rsidRDefault="002B6105" w:rsidP="0021785D">
      <w:pPr>
        <w:pStyle w:val="ListParagraph"/>
        <w:numPr>
          <w:ilvl w:val="1"/>
          <w:numId w:val="10"/>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knowledge</w:t>
      </w:r>
      <w:proofErr w:type="gramEnd"/>
      <w:r>
        <w:rPr>
          <w:rFonts w:ascii="Garamond" w:eastAsia="TimesNewRomanPSMT" w:hAnsi="Garamond" w:cs="TimesNewRomanPSMT"/>
          <w:sz w:val="24"/>
          <w:szCs w:val="24"/>
        </w:rPr>
        <w:t xml:space="preserve"> is a ‘public’ good for both oppressed and oppressors</w:t>
      </w:r>
      <w:r w:rsidR="0097625C">
        <w:rPr>
          <w:rFonts w:ascii="Garamond" w:eastAsia="TimesNewRomanPSMT" w:hAnsi="Garamond" w:cs="TimesNewRomanPSMT"/>
          <w:sz w:val="24"/>
          <w:szCs w:val="24"/>
        </w:rPr>
        <w:t>;</w:t>
      </w:r>
    </w:p>
    <w:p w14:paraId="441B4552" w14:textId="641FAAB1" w:rsidR="002B6105" w:rsidRDefault="002B6105" w:rsidP="0021785D">
      <w:pPr>
        <w:pStyle w:val="ListParagraph"/>
        <w:numPr>
          <w:ilvl w:val="1"/>
          <w:numId w:val="10"/>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the</w:t>
      </w:r>
      <w:proofErr w:type="gramEnd"/>
      <w:r>
        <w:rPr>
          <w:rFonts w:ascii="Garamond" w:eastAsia="TimesNewRomanPSMT" w:hAnsi="Garamond" w:cs="TimesNewRomanPSMT"/>
          <w:sz w:val="24"/>
          <w:szCs w:val="24"/>
        </w:rPr>
        <w:t xml:space="preserve"> process by which knowledge is gained is at least as</w:t>
      </w:r>
      <w:r w:rsidR="007501A0">
        <w:rPr>
          <w:rFonts w:ascii="Garamond" w:eastAsia="TimesNewRomanPSMT" w:hAnsi="Garamond" w:cs="TimesNewRomanPSMT"/>
          <w:sz w:val="24"/>
          <w:szCs w:val="24"/>
        </w:rPr>
        <w:t xml:space="preserve"> important as the final product:</w:t>
      </w:r>
      <w:r>
        <w:rPr>
          <w:rFonts w:ascii="Garamond" w:eastAsia="TimesNewRomanPSMT" w:hAnsi="Garamond" w:cs="TimesNewRomanPSMT"/>
          <w:sz w:val="24"/>
          <w:szCs w:val="24"/>
        </w:rPr>
        <w:t xml:space="preserve"> knowledge itself</w:t>
      </w:r>
      <w:r w:rsidR="0097625C">
        <w:rPr>
          <w:rFonts w:ascii="Garamond" w:eastAsia="TimesNewRomanPSMT" w:hAnsi="Garamond" w:cs="TimesNewRomanPSMT"/>
          <w:sz w:val="24"/>
          <w:szCs w:val="24"/>
        </w:rPr>
        <w:t>;</w:t>
      </w:r>
    </w:p>
    <w:p w14:paraId="653F31C7" w14:textId="631A6F6B" w:rsidR="002B6105" w:rsidRDefault="002B6105" w:rsidP="002B6105">
      <w:pPr>
        <w:pStyle w:val="ListParagraph"/>
        <w:numPr>
          <w:ilvl w:val="1"/>
          <w:numId w:val="10"/>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it</w:t>
      </w:r>
      <w:proofErr w:type="gramEnd"/>
      <w:r>
        <w:rPr>
          <w:rFonts w:ascii="Garamond" w:eastAsia="TimesNewRomanPSMT" w:hAnsi="Garamond" w:cs="TimesNewRomanPSMT"/>
          <w:sz w:val="24"/>
          <w:szCs w:val="24"/>
        </w:rPr>
        <w:t xml:space="preserve"> is the character and quality of the interaction between potential knowers divided by oppressive relations which will legitimate the knowledge produced by the dialogue</w:t>
      </w:r>
      <w:r w:rsidR="0097625C">
        <w:rPr>
          <w:rFonts w:ascii="Garamond" w:eastAsia="TimesNewRomanPSMT" w:hAnsi="Garamond" w:cs="TimesNewRomanPSMT"/>
          <w:sz w:val="24"/>
          <w:szCs w:val="24"/>
        </w:rPr>
        <w:t>.</w:t>
      </w:r>
    </w:p>
    <w:p w14:paraId="44659B13" w14:textId="25999E42" w:rsidR="002B6105" w:rsidRDefault="002B6105" w:rsidP="002B6105">
      <w:pPr>
        <w:pStyle w:val="ListParagraph"/>
        <w:numPr>
          <w:ilvl w:val="0"/>
          <w:numId w:val="10"/>
        </w:numPr>
        <w:autoSpaceDE w:val="0"/>
        <w:autoSpaceDN w:val="0"/>
        <w:adjustRightInd w:val="0"/>
        <w:spacing w:after="0" w:line="360" w:lineRule="auto"/>
        <w:jc w:val="both"/>
        <w:rPr>
          <w:rFonts w:ascii="Garamond" w:eastAsia="TimesNewRomanPSMT" w:hAnsi="Garamond" w:cs="TimesNewRomanPSMT"/>
          <w:sz w:val="24"/>
          <w:szCs w:val="24"/>
        </w:rPr>
      </w:pPr>
      <w:proofErr w:type="spellStart"/>
      <w:r>
        <w:rPr>
          <w:rFonts w:ascii="Garamond" w:eastAsia="TimesNewRomanPSMT" w:hAnsi="Garamond" w:cs="TimesNewRomanPSMT"/>
          <w:sz w:val="24"/>
          <w:szCs w:val="24"/>
        </w:rPr>
        <w:t>Bubeck</w:t>
      </w:r>
      <w:proofErr w:type="spellEnd"/>
      <w:r>
        <w:rPr>
          <w:rFonts w:ascii="Garamond" w:eastAsia="TimesNewRomanPSMT" w:hAnsi="Garamond" w:cs="TimesNewRomanPSMT"/>
          <w:sz w:val="24"/>
          <w:szCs w:val="24"/>
        </w:rPr>
        <w:t xml:space="preserve"> concludes that the impasse in feminist standpoint theory results (on</w:t>
      </w:r>
      <w:r w:rsidR="0097625C">
        <w:rPr>
          <w:rFonts w:ascii="Garamond" w:eastAsia="TimesNewRomanPSMT" w:hAnsi="Garamond" w:cs="TimesNewRomanPSMT"/>
          <w:sz w:val="24"/>
          <w:szCs w:val="24"/>
        </w:rPr>
        <w:t>ly) from the antagonistic model</w:t>
      </w:r>
      <w:r>
        <w:rPr>
          <w:rFonts w:ascii="Garamond" w:eastAsia="TimesNewRomanPSMT" w:hAnsi="Garamond" w:cs="TimesNewRomanPSMT"/>
          <w:sz w:val="24"/>
          <w:szCs w:val="24"/>
        </w:rPr>
        <w:t xml:space="preserve"> and antagonistic relations.</w:t>
      </w:r>
    </w:p>
    <w:p w14:paraId="08FB0471" w14:textId="5C9EFA20" w:rsidR="002B6105" w:rsidRDefault="0097625C" w:rsidP="002B6105">
      <w:pPr>
        <w:pStyle w:val="ListParagraph"/>
        <w:numPr>
          <w:ilvl w:val="0"/>
          <w:numId w:val="10"/>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The question is whether the problem of difference creates the impasse; t</w:t>
      </w:r>
      <w:r w:rsidR="004E4C2F">
        <w:rPr>
          <w:rFonts w:ascii="Garamond" w:eastAsia="TimesNewRomanPSMT" w:hAnsi="Garamond" w:cs="TimesNewRomanPSMT"/>
          <w:sz w:val="24"/>
          <w:szCs w:val="24"/>
        </w:rPr>
        <w:t>hat i</w:t>
      </w:r>
      <w:r>
        <w:rPr>
          <w:rFonts w:ascii="Garamond" w:eastAsia="TimesNewRomanPSMT" w:hAnsi="Garamond" w:cs="TimesNewRomanPSMT"/>
          <w:sz w:val="24"/>
          <w:szCs w:val="24"/>
        </w:rPr>
        <w:t xml:space="preserve">s, too many social divisions generate the proliferation of standpoints </w:t>
      </w:r>
      <w:r w:rsidR="004E4C2F">
        <w:rPr>
          <w:rFonts w:ascii="Garamond" w:eastAsia="TimesNewRomanPSMT" w:hAnsi="Garamond" w:cs="TimesNewRomanPSMT"/>
          <w:sz w:val="24"/>
          <w:szCs w:val="24"/>
        </w:rPr>
        <w:t>(194)</w:t>
      </w:r>
      <w:r>
        <w:rPr>
          <w:rFonts w:ascii="Garamond" w:eastAsia="TimesNewRomanPSMT" w:hAnsi="Garamond" w:cs="TimesNewRomanPSMT"/>
          <w:sz w:val="24"/>
          <w:szCs w:val="24"/>
        </w:rPr>
        <w:t>.</w:t>
      </w:r>
    </w:p>
    <w:p w14:paraId="20E6230B" w14:textId="77777777" w:rsidR="00D05764" w:rsidRDefault="00D05764" w:rsidP="002B6105">
      <w:pPr>
        <w:pStyle w:val="ListParagraph"/>
        <w:numPr>
          <w:ilvl w:val="0"/>
          <w:numId w:val="10"/>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 xml:space="preserve">‘Why should it not be possible for potential knowers of various social positions to try to disentangle truth from distortion </w:t>
      </w:r>
      <w:r>
        <w:rPr>
          <w:rFonts w:ascii="Garamond" w:eastAsia="TimesNewRomanPSMT" w:hAnsi="Garamond" w:cs="TimesNewRomanPSMT"/>
          <w:i/>
          <w:sz w:val="24"/>
          <w:szCs w:val="24"/>
        </w:rPr>
        <w:t>in discussion with each other</w:t>
      </w:r>
      <w:r>
        <w:rPr>
          <w:rFonts w:ascii="Garamond" w:eastAsia="TimesNewRomanPSMT" w:hAnsi="Garamond" w:cs="TimesNewRomanPSMT"/>
          <w:sz w:val="24"/>
          <w:szCs w:val="24"/>
        </w:rPr>
        <w:t>?’ (194)</w:t>
      </w:r>
    </w:p>
    <w:p w14:paraId="37DB151E" w14:textId="19112288" w:rsidR="00D05764" w:rsidRDefault="00376BC4" w:rsidP="00D05764">
      <w:pPr>
        <w:pStyle w:val="ListParagraph"/>
        <w:numPr>
          <w:ilvl w:val="1"/>
          <w:numId w:val="10"/>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first</w:t>
      </w:r>
      <w:proofErr w:type="gramEnd"/>
      <w:r w:rsidR="00D05764">
        <w:rPr>
          <w:rFonts w:ascii="Garamond" w:eastAsia="TimesNewRomanPSMT" w:hAnsi="Garamond" w:cs="TimesNewRomanPSMT"/>
          <w:sz w:val="24"/>
          <w:szCs w:val="24"/>
        </w:rPr>
        <w:t xml:space="preserve"> reason might be that oppressors are too caught up in their own ideology to be capable of participating in such cooperative discussions</w:t>
      </w:r>
    </w:p>
    <w:p w14:paraId="6AC5FB9C" w14:textId="77777777" w:rsidR="00BF6019" w:rsidRDefault="007501A0" w:rsidP="00BF6019">
      <w:pPr>
        <w:pStyle w:val="ListParagraph"/>
        <w:numPr>
          <w:ilvl w:val="2"/>
          <w:numId w:val="10"/>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lastRenderedPageBreak/>
        <w:t>this</w:t>
      </w:r>
      <w:proofErr w:type="gramEnd"/>
      <w:r>
        <w:rPr>
          <w:rFonts w:ascii="Garamond" w:eastAsia="TimesNewRomanPSMT" w:hAnsi="Garamond" w:cs="TimesNewRomanPSMT"/>
          <w:sz w:val="24"/>
          <w:szCs w:val="24"/>
        </w:rPr>
        <w:t xml:space="preserve"> </w:t>
      </w:r>
      <w:r w:rsidR="00BF6019">
        <w:rPr>
          <w:rFonts w:ascii="Garamond" w:eastAsia="TimesNewRomanPSMT" w:hAnsi="Garamond" w:cs="TimesNewRomanPSMT"/>
          <w:sz w:val="24"/>
          <w:szCs w:val="24"/>
        </w:rPr>
        <w:t xml:space="preserve">might be unlikely but not impossible, according to </w:t>
      </w:r>
      <w:proofErr w:type="spellStart"/>
      <w:r w:rsidR="00BF6019">
        <w:rPr>
          <w:rFonts w:ascii="Garamond" w:eastAsia="TimesNewRomanPSMT" w:hAnsi="Garamond" w:cs="TimesNewRomanPSMT"/>
          <w:sz w:val="24"/>
          <w:szCs w:val="24"/>
        </w:rPr>
        <w:t>Bubeck</w:t>
      </w:r>
      <w:proofErr w:type="spellEnd"/>
    </w:p>
    <w:p w14:paraId="48527619" w14:textId="41666BA9" w:rsidR="00FE1894" w:rsidRDefault="00FE1894" w:rsidP="00FE1894">
      <w:pPr>
        <w:pStyle w:val="ListParagraph"/>
        <w:numPr>
          <w:ilvl w:val="1"/>
          <w:numId w:val="10"/>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second</w:t>
      </w:r>
      <w:proofErr w:type="gramEnd"/>
      <w:r>
        <w:rPr>
          <w:rFonts w:ascii="Garamond" w:eastAsia="TimesNewRomanPSMT" w:hAnsi="Garamond" w:cs="TimesNewRomanPSMT"/>
          <w:sz w:val="24"/>
          <w:szCs w:val="24"/>
        </w:rPr>
        <w:t xml:space="preserve"> reason might be that oppressors cannot be motivated by anything other than their i</w:t>
      </w:r>
      <w:r w:rsidR="007501A0">
        <w:rPr>
          <w:rFonts w:ascii="Garamond" w:eastAsia="TimesNewRomanPSMT" w:hAnsi="Garamond" w:cs="TimesNewRomanPSMT"/>
          <w:sz w:val="24"/>
          <w:szCs w:val="24"/>
        </w:rPr>
        <w:t>nterests qua oppressors, hence wo</w:t>
      </w:r>
      <w:r>
        <w:rPr>
          <w:rFonts w:ascii="Garamond" w:eastAsia="TimesNewRomanPSMT" w:hAnsi="Garamond" w:cs="TimesNewRomanPSMT"/>
          <w:sz w:val="24"/>
          <w:szCs w:val="24"/>
        </w:rPr>
        <w:t>uld not want to disengage from the benefits and mystifications of their own privileged position</w:t>
      </w:r>
    </w:p>
    <w:p w14:paraId="1E89829D" w14:textId="77777777" w:rsidR="005525F3" w:rsidRDefault="005525F3" w:rsidP="005525F3">
      <w:pPr>
        <w:pStyle w:val="ListParagraph"/>
        <w:numPr>
          <w:ilvl w:val="2"/>
          <w:numId w:val="10"/>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again</w:t>
      </w:r>
      <w:proofErr w:type="gramEnd"/>
      <w:r>
        <w:rPr>
          <w:rFonts w:ascii="Garamond" w:eastAsia="TimesNewRomanPSMT" w:hAnsi="Garamond" w:cs="TimesNewRomanPSMT"/>
          <w:sz w:val="24"/>
          <w:szCs w:val="24"/>
        </w:rPr>
        <w:t xml:space="preserve">, this does not exclude the </w:t>
      </w:r>
      <w:r w:rsidRPr="007501A0">
        <w:rPr>
          <w:rFonts w:ascii="Garamond" w:eastAsia="TimesNewRomanPSMT" w:hAnsi="Garamond" w:cs="TimesNewRomanPSMT"/>
          <w:sz w:val="24"/>
          <w:szCs w:val="24"/>
          <w:u w:val="single"/>
        </w:rPr>
        <w:t>possibility</w:t>
      </w:r>
      <w:r w:rsidR="007501A0">
        <w:rPr>
          <w:rFonts w:ascii="Garamond" w:eastAsia="TimesNewRomanPSMT" w:hAnsi="Garamond" w:cs="TimesNewRomanPSMT"/>
          <w:sz w:val="24"/>
          <w:szCs w:val="24"/>
        </w:rPr>
        <w:t xml:space="preserve"> of oppressors be</w:t>
      </w:r>
      <w:r>
        <w:rPr>
          <w:rFonts w:ascii="Garamond" w:eastAsia="TimesNewRomanPSMT" w:hAnsi="Garamond" w:cs="TimesNewRomanPSMT"/>
          <w:sz w:val="24"/>
          <w:szCs w:val="24"/>
        </w:rPr>
        <w:t>ing morally or politically motivated by considerations and interests other than those they wou</w:t>
      </w:r>
      <w:r w:rsidR="000C40A8">
        <w:rPr>
          <w:rFonts w:ascii="Garamond" w:eastAsia="TimesNewRomanPSMT" w:hAnsi="Garamond" w:cs="TimesNewRomanPSMT"/>
          <w:sz w:val="24"/>
          <w:szCs w:val="24"/>
        </w:rPr>
        <w:t>ld be expected to have in virtu</w:t>
      </w:r>
      <w:r>
        <w:rPr>
          <w:rFonts w:ascii="Garamond" w:eastAsia="TimesNewRomanPSMT" w:hAnsi="Garamond" w:cs="TimesNewRomanPSMT"/>
          <w:sz w:val="24"/>
          <w:szCs w:val="24"/>
        </w:rPr>
        <w:t>e of their own social position</w:t>
      </w:r>
    </w:p>
    <w:p w14:paraId="1C64793C" w14:textId="6DE8AD05" w:rsidR="00D97AEF" w:rsidRDefault="00D97AEF" w:rsidP="00D97AEF">
      <w:pPr>
        <w:pStyle w:val="ListParagraph"/>
        <w:numPr>
          <w:ilvl w:val="1"/>
          <w:numId w:val="10"/>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third</w:t>
      </w:r>
      <w:proofErr w:type="gramEnd"/>
      <w:r>
        <w:rPr>
          <w:rFonts w:ascii="Garamond" w:eastAsia="TimesNewRomanPSMT" w:hAnsi="Garamond" w:cs="TimesNewRomanPSMT"/>
          <w:sz w:val="24"/>
          <w:szCs w:val="24"/>
        </w:rPr>
        <w:t xml:space="preserve"> reason</w:t>
      </w:r>
      <w:r w:rsidR="00C91722">
        <w:rPr>
          <w:rFonts w:ascii="Garamond" w:eastAsia="TimesNewRomanPSMT" w:hAnsi="Garamond" w:cs="TimesNewRomanPSMT"/>
          <w:sz w:val="24"/>
          <w:szCs w:val="24"/>
        </w:rPr>
        <w:t xml:space="preserve"> might be that, even if we accept the replies to the first two reasons, cooperative dialogue is still practically impossible because it would be too riddled with power differentials and antagonisms… between oppressed and oppressors</w:t>
      </w:r>
      <w:r w:rsidR="001B5058">
        <w:rPr>
          <w:rFonts w:ascii="Garamond" w:eastAsia="TimesNewRomanPSMT" w:hAnsi="Garamond" w:cs="TimesNewRomanPSMT"/>
          <w:sz w:val="24"/>
          <w:szCs w:val="24"/>
        </w:rPr>
        <w:t>.</w:t>
      </w:r>
      <w:r w:rsidR="00C91722">
        <w:rPr>
          <w:rFonts w:ascii="Garamond" w:eastAsia="TimesNewRomanPSMT" w:hAnsi="Garamond" w:cs="TimesNewRomanPSMT"/>
          <w:sz w:val="24"/>
          <w:szCs w:val="24"/>
        </w:rPr>
        <w:t xml:space="preserve"> </w:t>
      </w:r>
    </w:p>
    <w:p w14:paraId="558BAF1D" w14:textId="77777777" w:rsidR="0021785D" w:rsidRDefault="00C91722" w:rsidP="0021785D">
      <w:pPr>
        <w:autoSpaceDE w:val="0"/>
        <w:autoSpaceDN w:val="0"/>
        <w:adjustRightInd w:val="0"/>
        <w:spacing w:after="0" w:line="360" w:lineRule="auto"/>
        <w:jc w:val="both"/>
        <w:rPr>
          <w:rFonts w:ascii="Garamond" w:eastAsia="TimesNewRomanPSMT" w:hAnsi="Garamond" w:cs="TimesNewRomanPSMT"/>
          <w:sz w:val="24"/>
          <w:szCs w:val="24"/>
        </w:rPr>
      </w:pPr>
      <w:proofErr w:type="spellStart"/>
      <w:r>
        <w:rPr>
          <w:rFonts w:ascii="Garamond" w:eastAsia="TimesNewRomanPSMT" w:hAnsi="Garamond" w:cs="TimesNewRomanPSMT"/>
          <w:sz w:val="24"/>
          <w:szCs w:val="24"/>
        </w:rPr>
        <w:t>Bubeck</w:t>
      </w:r>
      <w:proofErr w:type="spellEnd"/>
      <w:r>
        <w:rPr>
          <w:rFonts w:ascii="Garamond" w:eastAsia="TimesNewRomanPSMT" w:hAnsi="Garamond" w:cs="TimesNewRomanPSMT"/>
          <w:sz w:val="24"/>
          <w:szCs w:val="24"/>
        </w:rPr>
        <w:t xml:space="preserve"> proposes that we turn to the experience of ‘the feminist community’ with ‘difference’.</w:t>
      </w:r>
    </w:p>
    <w:p w14:paraId="2C5F741D" w14:textId="77777777" w:rsidR="00694AEA" w:rsidRDefault="00694AEA" w:rsidP="00694AEA">
      <w:pPr>
        <w:autoSpaceDE w:val="0"/>
        <w:autoSpaceDN w:val="0"/>
        <w:adjustRightInd w:val="0"/>
        <w:spacing w:after="0" w:line="360" w:lineRule="auto"/>
        <w:jc w:val="both"/>
        <w:rPr>
          <w:rFonts w:ascii="Garamond" w:eastAsia="TimesNewRomanPSMT" w:hAnsi="Garamond" w:cs="TimesNewRomanPSMT"/>
          <w:sz w:val="24"/>
          <w:szCs w:val="24"/>
        </w:rPr>
      </w:pPr>
    </w:p>
    <w:p w14:paraId="1E858F11" w14:textId="1BCD966B" w:rsidR="00694AEA" w:rsidRPr="0021785D" w:rsidRDefault="00694AEA" w:rsidP="0021785D">
      <w:p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 xml:space="preserve">In section 4, </w:t>
      </w:r>
      <w:proofErr w:type="spellStart"/>
      <w:r>
        <w:rPr>
          <w:rFonts w:ascii="Garamond" w:eastAsia="TimesNewRomanPSMT" w:hAnsi="Garamond" w:cs="TimesNewRomanPSMT"/>
          <w:sz w:val="24"/>
          <w:szCs w:val="24"/>
        </w:rPr>
        <w:t>Bubeck</w:t>
      </w:r>
      <w:proofErr w:type="spellEnd"/>
      <w:r>
        <w:rPr>
          <w:rFonts w:ascii="Garamond" w:eastAsia="TimesNewRomanPSMT" w:hAnsi="Garamond" w:cs="TimesNewRomanPSMT"/>
          <w:sz w:val="24"/>
          <w:szCs w:val="24"/>
        </w:rPr>
        <w:t xml:space="preserve"> seeks a ‘solution’ to this problem (above) in recognition of the ne</w:t>
      </w:r>
      <w:r w:rsidR="001B5058">
        <w:rPr>
          <w:rFonts w:ascii="Garamond" w:eastAsia="TimesNewRomanPSMT" w:hAnsi="Garamond" w:cs="TimesNewRomanPSMT"/>
          <w:sz w:val="24"/>
          <w:szCs w:val="24"/>
        </w:rPr>
        <w:t>ed for ‘cooperation’ and finds</w:t>
      </w:r>
      <w:r>
        <w:rPr>
          <w:rFonts w:ascii="Garamond" w:eastAsia="TimesNewRomanPSMT" w:hAnsi="Garamond" w:cs="TimesNewRomanPSMT"/>
          <w:sz w:val="24"/>
          <w:szCs w:val="24"/>
        </w:rPr>
        <w:t xml:space="preserve"> ‘commonality’ as a way out of the impasse of difference(s).</w:t>
      </w:r>
    </w:p>
    <w:p w14:paraId="6AC9CDD7" w14:textId="77777777" w:rsidR="004C223F" w:rsidRDefault="004C223F" w:rsidP="004C223F">
      <w:pPr>
        <w:pStyle w:val="ListParagraph"/>
        <w:numPr>
          <w:ilvl w:val="0"/>
          <w:numId w:val="2"/>
        </w:numPr>
        <w:autoSpaceDE w:val="0"/>
        <w:autoSpaceDN w:val="0"/>
        <w:adjustRightInd w:val="0"/>
        <w:spacing w:after="0" w:line="360" w:lineRule="auto"/>
        <w:jc w:val="both"/>
        <w:rPr>
          <w:rFonts w:ascii="Garamond" w:eastAsia="TimesNewRomanPSMT" w:hAnsi="Garamond" w:cs="TimesNewRomanPSMT"/>
          <w:b/>
          <w:sz w:val="24"/>
          <w:szCs w:val="24"/>
        </w:rPr>
      </w:pPr>
      <w:r w:rsidRPr="00922CC6">
        <w:rPr>
          <w:rFonts w:ascii="Garamond" w:eastAsia="TimesNewRomanPSMT" w:hAnsi="Garamond" w:cs="TimesNewRomanPSMT"/>
          <w:b/>
          <w:sz w:val="24"/>
          <w:szCs w:val="24"/>
        </w:rPr>
        <w:t>Difference, cooperation and commonalities</w:t>
      </w:r>
    </w:p>
    <w:p w14:paraId="5AEA96EF" w14:textId="77777777" w:rsidR="004235BB" w:rsidRDefault="00636AA1" w:rsidP="004235BB">
      <w:p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Despite social divisions feminists have often overridden doubts concerning the possibility of cooperative and mutually supportive relations in their own co</w:t>
      </w:r>
      <w:r w:rsidR="00305BA2">
        <w:rPr>
          <w:rFonts w:ascii="Garamond" w:eastAsia="TimesNewRomanPSMT" w:hAnsi="Garamond" w:cs="TimesNewRomanPSMT"/>
          <w:sz w:val="24"/>
          <w:szCs w:val="24"/>
        </w:rPr>
        <w:t>mmunity (195).</w:t>
      </w:r>
    </w:p>
    <w:p w14:paraId="74AD22F7" w14:textId="39103720" w:rsidR="00305BA2" w:rsidRDefault="000C40A8" w:rsidP="00305BA2">
      <w:pPr>
        <w:pStyle w:val="ListParagraph"/>
        <w:numPr>
          <w:ilvl w:val="0"/>
          <w:numId w:val="11"/>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R</w:t>
      </w:r>
      <w:r w:rsidR="00305BA2">
        <w:rPr>
          <w:rFonts w:ascii="Garamond" w:eastAsia="TimesNewRomanPSMT" w:hAnsi="Garamond" w:cs="TimesNewRomanPSMT"/>
          <w:sz w:val="24"/>
          <w:szCs w:val="24"/>
        </w:rPr>
        <w:t>e</w:t>
      </w:r>
      <w:r>
        <w:rPr>
          <w:rFonts w:ascii="Garamond" w:eastAsia="TimesNewRomanPSMT" w:hAnsi="Garamond" w:cs="TimesNewRomanPSMT"/>
          <w:sz w:val="24"/>
          <w:szCs w:val="24"/>
        </w:rPr>
        <w:t>call</w:t>
      </w:r>
      <w:r w:rsidR="00305BA2">
        <w:rPr>
          <w:rFonts w:ascii="Garamond" w:eastAsia="TimesNewRomanPSMT" w:hAnsi="Garamond" w:cs="TimesNewRomanPSMT"/>
          <w:sz w:val="24"/>
          <w:szCs w:val="24"/>
        </w:rPr>
        <w:t xml:space="preserve"> the example of </w:t>
      </w:r>
      <w:proofErr w:type="spellStart"/>
      <w:r w:rsidR="00305BA2">
        <w:rPr>
          <w:rFonts w:ascii="Garamond" w:eastAsia="TimesNewRomanPSMT" w:hAnsi="Garamond" w:cs="TimesNewRomanPSMT"/>
          <w:sz w:val="24"/>
          <w:szCs w:val="24"/>
        </w:rPr>
        <w:t>Lugones</w:t>
      </w:r>
      <w:proofErr w:type="spellEnd"/>
      <w:r w:rsidR="00305BA2">
        <w:rPr>
          <w:rFonts w:ascii="Garamond" w:eastAsia="TimesNewRomanPSMT" w:hAnsi="Garamond" w:cs="TimesNewRomanPSMT"/>
          <w:sz w:val="24"/>
          <w:szCs w:val="24"/>
        </w:rPr>
        <w:t xml:space="preserve"> and Spelman</w:t>
      </w:r>
      <w:r w:rsidR="008173C8">
        <w:rPr>
          <w:rFonts w:ascii="Garamond" w:eastAsia="TimesNewRomanPSMT" w:hAnsi="Garamond" w:cs="TimesNewRomanPSMT"/>
          <w:sz w:val="24"/>
          <w:szCs w:val="24"/>
        </w:rPr>
        <w:t xml:space="preserve"> (1983)</w:t>
      </w:r>
      <w:r w:rsidR="001B5058">
        <w:rPr>
          <w:rFonts w:ascii="Garamond" w:eastAsia="TimesNewRomanPSMT" w:hAnsi="Garamond" w:cs="TimesNewRomanPSMT"/>
          <w:sz w:val="24"/>
          <w:szCs w:val="24"/>
        </w:rPr>
        <w:t>;</w:t>
      </w:r>
    </w:p>
    <w:p w14:paraId="31235D42" w14:textId="69D18701" w:rsidR="00C856EB" w:rsidRDefault="001B5058" w:rsidP="00305BA2">
      <w:pPr>
        <w:pStyle w:val="ListParagraph"/>
        <w:numPr>
          <w:ilvl w:val="0"/>
          <w:numId w:val="11"/>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the</w:t>
      </w:r>
      <w:proofErr w:type="gramEnd"/>
      <w:r>
        <w:rPr>
          <w:rFonts w:ascii="Garamond" w:eastAsia="TimesNewRomanPSMT" w:hAnsi="Garamond" w:cs="TimesNewRomanPSMT"/>
          <w:sz w:val="24"/>
          <w:szCs w:val="24"/>
        </w:rPr>
        <w:t xml:space="preserve"> feminist commitment</w:t>
      </w:r>
      <w:r w:rsidR="008173C8">
        <w:rPr>
          <w:rFonts w:ascii="Garamond" w:eastAsia="TimesNewRomanPSMT" w:hAnsi="Garamond" w:cs="TimesNewRomanPSMT"/>
          <w:sz w:val="24"/>
          <w:szCs w:val="24"/>
        </w:rPr>
        <w:t xml:space="preserve"> to end all forms of oppression has made it possible to shed other racist, heterosexist, etc. prejudices and priv</w:t>
      </w:r>
      <w:r>
        <w:rPr>
          <w:rFonts w:ascii="Garamond" w:eastAsia="TimesNewRomanPSMT" w:hAnsi="Garamond" w:cs="TimesNewRomanPSMT"/>
          <w:sz w:val="24"/>
          <w:szCs w:val="24"/>
        </w:rPr>
        <w:t>ileges in order to dialogue; that is,</w:t>
      </w:r>
      <w:r w:rsidR="008173C8">
        <w:rPr>
          <w:rFonts w:ascii="Garamond" w:eastAsia="TimesNewRomanPSMT" w:hAnsi="Garamond" w:cs="TimesNewRomanPSMT"/>
          <w:sz w:val="24"/>
          <w:szCs w:val="24"/>
        </w:rPr>
        <w:t xml:space="preserve"> to find, in bell </w:t>
      </w:r>
      <w:proofErr w:type="spellStart"/>
      <w:r w:rsidR="008173C8">
        <w:rPr>
          <w:rFonts w:ascii="Garamond" w:eastAsia="TimesNewRomanPSMT" w:hAnsi="Garamond" w:cs="TimesNewRomanPSMT"/>
          <w:sz w:val="24"/>
          <w:szCs w:val="24"/>
        </w:rPr>
        <w:t>hooks’s</w:t>
      </w:r>
      <w:proofErr w:type="spellEnd"/>
      <w:r w:rsidR="008173C8">
        <w:rPr>
          <w:rFonts w:ascii="Garamond" w:eastAsia="TimesNewRomanPSMT" w:hAnsi="Garamond" w:cs="TimesNewRomanPSMT"/>
          <w:sz w:val="24"/>
          <w:szCs w:val="24"/>
        </w:rPr>
        <w:t xml:space="preserve"> terms, ‘a common and </w:t>
      </w:r>
      <w:proofErr w:type="spellStart"/>
      <w:r w:rsidR="008173C8">
        <w:rPr>
          <w:rFonts w:ascii="Garamond" w:eastAsia="TimesNewRomanPSMT" w:hAnsi="Garamond" w:cs="TimesNewRomanPSMT"/>
          <w:sz w:val="24"/>
          <w:szCs w:val="24"/>
        </w:rPr>
        <w:t>solidaric</w:t>
      </w:r>
      <w:proofErr w:type="spellEnd"/>
      <w:r w:rsidR="008173C8">
        <w:rPr>
          <w:rFonts w:ascii="Garamond" w:eastAsia="TimesNewRomanPSMT" w:hAnsi="Garamond" w:cs="TimesNewRomanPSMT"/>
          <w:sz w:val="24"/>
          <w:szCs w:val="24"/>
        </w:rPr>
        <w:t xml:space="preserve"> “</w:t>
      </w:r>
      <w:proofErr w:type="spellStart"/>
      <w:r w:rsidR="008173C8">
        <w:rPr>
          <w:rFonts w:ascii="Garamond" w:eastAsia="TimesNewRomanPSMT" w:hAnsi="Garamond" w:cs="TimesNewRomanPSMT"/>
          <w:sz w:val="24"/>
          <w:szCs w:val="24"/>
        </w:rPr>
        <w:t>liberatory</w:t>
      </w:r>
      <w:proofErr w:type="spellEnd"/>
      <w:r w:rsidR="008173C8">
        <w:rPr>
          <w:rFonts w:ascii="Garamond" w:eastAsia="TimesNewRomanPSMT" w:hAnsi="Garamond" w:cs="TimesNewRomanPSMT"/>
          <w:sz w:val="24"/>
          <w:szCs w:val="24"/>
        </w:rPr>
        <w:t xml:space="preserve"> ideology”’ (</w:t>
      </w:r>
      <w:proofErr w:type="spellStart"/>
      <w:r w:rsidR="008173C8">
        <w:rPr>
          <w:rFonts w:ascii="Garamond" w:eastAsia="TimesNewRomanPSMT" w:hAnsi="Garamond" w:cs="TimesNewRomanPSMT"/>
          <w:sz w:val="24"/>
          <w:szCs w:val="24"/>
        </w:rPr>
        <w:t>Bubeck</w:t>
      </w:r>
      <w:proofErr w:type="spellEnd"/>
      <w:r w:rsidR="008173C8">
        <w:rPr>
          <w:rFonts w:ascii="Garamond" w:eastAsia="TimesNewRomanPSMT" w:hAnsi="Garamond" w:cs="TimesNewRomanPSMT"/>
          <w:sz w:val="24"/>
          <w:szCs w:val="24"/>
        </w:rPr>
        <w:t xml:space="preserve"> 195; cf. hooks 198</w:t>
      </w:r>
      <w:r w:rsidR="0096455C">
        <w:rPr>
          <w:rFonts w:ascii="Garamond" w:eastAsia="TimesNewRomanPSMT" w:hAnsi="Garamond" w:cs="TimesNewRomanPSMT"/>
          <w:sz w:val="24"/>
          <w:szCs w:val="24"/>
        </w:rPr>
        <w:t>4</w:t>
      </w:r>
      <w:r w:rsidR="008173C8">
        <w:rPr>
          <w:rFonts w:ascii="Garamond" w:eastAsia="TimesNewRomanPSMT" w:hAnsi="Garamond" w:cs="TimesNewRomanPSMT"/>
          <w:sz w:val="24"/>
          <w:szCs w:val="24"/>
        </w:rPr>
        <w:t>, 161</w:t>
      </w:r>
      <w:r w:rsidR="0096455C">
        <w:rPr>
          <w:rFonts w:ascii="Garamond" w:eastAsia="TimesNewRomanPSMT" w:hAnsi="Garamond" w:cs="TimesNewRomanPSMT"/>
          <w:sz w:val="24"/>
          <w:szCs w:val="24"/>
        </w:rPr>
        <w:t>)</w:t>
      </w:r>
    </w:p>
    <w:p w14:paraId="34BD8CD0" w14:textId="185A907C" w:rsidR="00C856EB" w:rsidRDefault="00C856EB" w:rsidP="00305BA2">
      <w:pPr>
        <w:pStyle w:val="ListParagraph"/>
        <w:numPr>
          <w:ilvl w:val="0"/>
          <w:numId w:val="11"/>
        </w:numPr>
        <w:autoSpaceDE w:val="0"/>
        <w:autoSpaceDN w:val="0"/>
        <w:adjustRightInd w:val="0"/>
        <w:spacing w:after="0" w:line="360" w:lineRule="auto"/>
        <w:jc w:val="both"/>
        <w:rPr>
          <w:rFonts w:ascii="Garamond" w:eastAsia="TimesNewRomanPSMT" w:hAnsi="Garamond" w:cs="TimesNewRomanPSMT"/>
          <w:sz w:val="24"/>
          <w:szCs w:val="24"/>
        </w:rPr>
      </w:pPr>
      <w:proofErr w:type="spellStart"/>
      <w:r>
        <w:rPr>
          <w:rFonts w:ascii="Garamond" w:eastAsia="TimesNewRomanPSMT" w:hAnsi="Garamond" w:cs="TimesNewRomanPSMT"/>
          <w:sz w:val="24"/>
          <w:szCs w:val="24"/>
        </w:rPr>
        <w:t>Bubeck</w:t>
      </w:r>
      <w:proofErr w:type="spellEnd"/>
      <w:r>
        <w:rPr>
          <w:rFonts w:ascii="Garamond" w:eastAsia="TimesNewRomanPSMT" w:hAnsi="Garamond" w:cs="TimesNewRomanPSMT"/>
          <w:sz w:val="24"/>
          <w:szCs w:val="24"/>
        </w:rPr>
        <w:t xml:space="preserve"> also mentions </w:t>
      </w:r>
      <w:r w:rsidR="001B5058">
        <w:rPr>
          <w:rFonts w:ascii="Garamond" w:eastAsia="TimesNewRomanPSMT" w:hAnsi="Garamond" w:cs="TimesNewRomanPSMT"/>
          <w:sz w:val="24"/>
          <w:szCs w:val="24"/>
        </w:rPr>
        <w:t xml:space="preserve">the feminist commitments </w:t>
      </w:r>
      <w:r>
        <w:rPr>
          <w:rFonts w:ascii="Garamond" w:eastAsia="TimesNewRomanPSMT" w:hAnsi="Garamond" w:cs="TimesNewRomanPSMT"/>
          <w:sz w:val="24"/>
          <w:szCs w:val="24"/>
        </w:rPr>
        <w:t>to ‘solidarity’ and to ‘friendship’ as the basis for transforming the antagonistic model into the dialogical model for knowledge-production</w:t>
      </w:r>
      <w:r w:rsidR="001B5058">
        <w:rPr>
          <w:rFonts w:ascii="Garamond" w:eastAsia="TimesNewRomanPSMT" w:hAnsi="Garamond" w:cs="TimesNewRomanPSMT"/>
          <w:sz w:val="24"/>
          <w:szCs w:val="24"/>
        </w:rPr>
        <w:t>;</w:t>
      </w:r>
    </w:p>
    <w:p w14:paraId="66CFC740" w14:textId="753F2710" w:rsidR="00FD18EC" w:rsidRDefault="00C856EB" w:rsidP="00305BA2">
      <w:pPr>
        <w:pStyle w:val="ListParagraph"/>
        <w:numPr>
          <w:ilvl w:val="0"/>
          <w:numId w:val="11"/>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a</w:t>
      </w:r>
      <w:proofErr w:type="gramEnd"/>
      <w:r>
        <w:rPr>
          <w:rFonts w:ascii="Garamond" w:eastAsia="TimesNewRomanPSMT" w:hAnsi="Garamond" w:cs="TimesNewRomanPSMT"/>
          <w:sz w:val="24"/>
          <w:szCs w:val="24"/>
        </w:rPr>
        <w:t xml:space="preserve"> common politics would be the goal of a </w:t>
      </w:r>
      <w:r w:rsidR="00FD18EC">
        <w:rPr>
          <w:rFonts w:ascii="Garamond" w:eastAsia="TimesNewRomanPSMT" w:hAnsi="Garamond" w:cs="TimesNewRomanPSMT"/>
          <w:sz w:val="24"/>
          <w:szCs w:val="24"/>
        </w:rPr>
        <w:t>theory of women’s oppression valid for all women</w:t>
      </w:r>
      <w:r w:rsidR="001B5058">
        <w:rPr>
          <w:rFonts w:ascii="Garamond" w:eastAsia="TimesNewRomanPSMT" w:hAnsi="Garamond" w:cs="TimesNewRomanPSMT"/>
          <w:sz w:val="24"/>
          <w:szCs w:val="24"/>
        </w:rPr>
        <w:t>.</w:t>
      </w:r>
    </w:p>
    <w:p w14:paraId="4C1BCB39" w14:textId="72293E8B" w:rsidR="00305BA2" w:rsidRDefault="001B5058" w:rsidP="00305BA2">
      <w:pPr>
        <w:pStyle w:val="ListParagraph"/>
        <w:numPr>
          <w:ilvl w:val="0"/>
          <w:numId w:val="11"/>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H</w:t>
      </w:r>
      <w:r w:rsidR="00FD18EC">
        <w:rPr>
          <w:rFonts w:ascii="Garamond" w:eastAsia="TimesNewRomanPSMT" w:hAnsi="Garamond" w:cs="TimesNewRomanPSMT"/>
          <w:sz w:val="24"/>
          <w:szCs w:val="24"/>
        </w:rPr>
        <w:t>owever, once divisions between women were located in social locations and identities</w:t>
      </w:r>
      <w:r w:rsidR="008173C8">
        <w:rPr>
          <w:rFonts w:ascii="Garamond" w:eastAsia="TimesNewRomanPSMT" w:hAnsi="Garamond" w:cs="TimesNewRomanPSMT"/>
          <w:sz w:val="24"/>
          <w:szCs w:val="24"/>
        </w:rPr>
        <w:t xml:space="preserve"> </w:t>
      </w:r>
      <w:r w:rsidR="00FD18EC">
        <w:rPr>
          <w:rFonts w:ascii="Garamond" w:eastAsia="TimesNewRomanPSMT" w:hAnsi="Garamond" w:cs="TimesNewRomanPSMT"/>
          <w:sz w:val="24"/>
          <w:szCs w:val="24"/>
        </w:rPr>
        <w:t>then the possibility of a theory of women’s oppression valid for all women seemed to be irretrievably lost</w:t>
      </w:r>
      <w:r>
        <w:rPr>
          <w:rFonts w:ascii="Garamond" w:eastAsia="TimesNewRomanPSMT" w:hAnsi="Garamond" w:cs="TimesNewRomanPSMT"/>
          <w:sz w:val="24"/>
          <w:szCs w:val="24"/>
        </w:rPr>
        <w:t>;</w:t>
      </w:r>
    </w:p>
    <w:p w14:paraId="615035E7" w14:textId="33514FE9" w:rsidR="00FD18EC" w:rsidRDefault="00FD18EC" w:rsidP="00305BA2">
      <w:pPr>
        <w:pStyle w:val="ListParagraph"/>
        <w:numPr>
          <w:ilvl w:val="0"/>
          <w:numId w:val="11"/>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thus</w:t>
      </w:r>
      <w:proofErr w:type="gramEnd"/>
      <w:r>
        <w:rPr>
          <w:rFonts w:ascii="Garamond" w:eastAsia="TimesNewRomanPSMT" w:hAnsi="Garamond" w:cs="TimesNewRomanPSMT"/>
          <w:sz w:val="24"/>
          <w:szCs w:val="24"/>
        </w:rPr>
        <w:t>, the problem is grounding feminist theory in social differences (196)</w:t>
      </w:r>
      <w:r w:rsidR="001B5058">
        <w:rPr>
          <w:rFonts w:ascii="Garamond" w:eastAsia="TimesNewRomanPSMT" w:hAnsi="Garamond" w:cs="TimesNewRomanPSMT"/>
          <w:sz w:val="24"/>
          <w:szCs w:val="24"/>
        </w:rPr>
        <w:t>.</w:t>
      </w:r>
    </w:p>
    <w:p w14:paraId="5D30C3D8" w14:textId="1E8225CA" w:rsidR="00FD18EC" w:rsidRDefault="00FD18EC" w:rsidP="00305BA2">
      <w:pPr>
        <w:pStyle w:val="ListParagraph"/>
        <w:numPr>
          <w:ilvl w:val="0"/>
          <w:numId w:val="11"/>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lastRenderedPageBreak/>
        <w:t xml:space="preserve">And yet, </w:t>
      </w:r>
      <w:proofErr w:type="spellStart"/>
      <w:r>
        <w:rPr>
          <w:rFonts w:ascii="Garamond" w:eastAsia="TimesNewRomanPSMT" w:hAnsi="Garamond" w:cs="TimesNewRomanPSMT"/>
          <w:sz w:val="24"/>
          <w:szCs w:val="24"/>
        </w:rPr>
        <w:t>Bubeck</w:t>
      </w:r>
      <w:proofErr w:type="spellEnd"/>
      <w:r>
        <w:rPr>
          <w:rFonts w:ascii="Garamond" w:eastAsia="TimesNewRomanPSMT" w:hAnsi="Garamond" w:cs="TimesNewRomanPSMT"/>
          <w:sz w:val="24"/>
          <w:szCs w:val="24"/>
        </w:rPr>
        <w:t xml:space="preserve"> comes up with another alternative: ‘a commitment to epistemic cooperation and the search for commonality </w:t>
      </w:r>
      <w:r w:rsidRPr="00FD18EC">
        <w:rPr>
          <w:rFonts w:ascii="Garamond" w:eastAsia="TimesNewRomanPSMT" w:hAnsi="Garamond" w:cs="TimesNewRomanPSMT"/>
          <w:i/>
          <w:sz w:val="24"/>
          <w:szCs w:val="24"/>
        </w:rPr>
        <w:t>in the face of acknowledged differences and divisions</w:t>
      </w:r>
      <w:r w:rsidR="00D7451A">
        <w:rPr>
          <w:rFonts w:ascii="Garamond" w:eastAsia="TimesNewRomanPSMT" w:hAnsi="Garamond" w:cs="TimesNewRomanPSMT"/>
          <w:i/>
          <w:sz w:val="24"/>
          <w:szCs w:val="24"/>
        </w:rPr>
        <w:t>’</w:t>
      </w:r>
      <w:r w:rsidR="00154A4D">
        <w:rPr>
          <w:rFonts w:ascii="Garamond" w:eastAsia="TimesNewRomanPSMT" w:hAnsi="Garamond" w:cs="TimesNewRomanPSMT"/>
          <w:sz w:val="24"/>
          <w:szCs w:val="24"/>
        </w:rPr>
        <w:t xml:space="preserve"> </w:t>
      </w:r>
      <w:r w:rsidR="00D8308D">
        <w:rPr>
          <w:rFonts w:ascii="Garamond" w:eastAsia="TimesNewRomanPSMT" w:hAnsi="Garamond" w:cs="TimesNewRomanPSMT"/>
          <w:sz w:val="24"/>
          <w:szCs w:val="24"/>
        </w:rPr>
        <w:t>(</w:t>
      </w:r>
      <w:r w:rsidR="00154A4D">
        <w:rPr>
          <w:rFonts w:ascii="Garamond" w:eastAsia="TimesNewRomanPSMT" w:hAnsi="Garamond" w:cs="TimesNewRomanPSMT"/>
          <w:sz w:val="24"/>
          <w:szCs w:val="24"/>
        </w:rPr>
        <w:t>196)</w:t>
      </w:r>
      <w:r w:rsidR="001B5058">
        <w:rPr>
          <w:rFonts w:ascii="Garamond" w:eastAsia="TimesNewRomanPSMT" w:hAnsi="Garamond" w:cs="TimesNewRomanPSMT"/>
          <w:sz w:val="24"/>
          <w:szCs w:val="24"/>
        </w:rPr>
        <w:t>:</w:t>
      </w:r>
    </w:p>
    <w:p w14:paraId="32D62902" w14:textId="01F08AE8" w:rsidR="00154A4D" w:rsidRDefault="00154A4D" w:rsidP="00154A4D">
      <w:pPr>
        <w:pStyle w:val="ListParagraph"/>
        <w:numPr>
          <w:ilvl w:val="1"/>
          <w:numId w:val="11"/>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postmodernist</w:t>
      </w:r>
      <w:proofErr w:type="gramEnd"/>
      <w:r>
        <w:rPr>
          <w:rFonts w:ascii="Garamond" w:eastAsia="TimesNewRomanPSMT" w:hAnsi="Garamond" w:cs="TimesNewRomanPSMT"/>
          <w:sz w:val="24"/>
          <w:szCs w:val="24"/>
        </w:rPr>
        <w:t xml:space="preserve"> feminists have objected to silencing th</w:t>
      </w:r>
      <w:r w:rsidR="00694AEA">
        <w:rPr>
          <w:rFonts w:ascii="Garamond" w:eastAsia="TimesNewRomanPSMT" w:hAnsi="Garamond" w:cs="TimesNewRomanPSMT"/>
          <w:sz w:val="24"/>
          <w:szCs w:val="24"/>
        </w:rPr>
        <w:t>e diverse experiences of women</w:t>
      </w:r>
      <w:r w:rsidR="001B5058">
        <w:rPr>
          <w:rFonts w:ascii="Garamond" w:eastAsia="TimesNewRomanPSMT" w:hAnsi="Garamond" w:cs="TimesNewRomanPSMT"/>
          <w:sz w:val="24"/>
          <w:szCs w:val="24"/>
        </w:rPr>
        <w:t>;</w:t>
      </w:r>
    </w:p>
    <w:p w14:paraId="5CF00F03" w14:textId="040D9591" w:rsidR="00FD18EC" w:rsidRDefault="00154A4D" w:rsidP="00FD18EC">
      <w:pPr>
        <w:pStyle w:val="ListParagraph"/>
        <w:numPr>
          <w:ilvl w:val="1"/>
          <w:numId w:val="11"/>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one</w:t>
      </w:r>
      <w:proofErr w:type="gramEnd"/>
      <w:r>
        <w:rPr>
          <w:rFonts w:ascii="Garamond" w:eastAsia="TimesNewRomanPSMT" w:hAnsi="Garamond" w:cs="TimesNewRomanPSMT"/>
          <w:sz w:val="24"/>
          <w:szCs w:val="24"/>
        </w:rPr>
        <w:t xml:space="preserve"> response to the postmodern</w:t>
      </w:r>
      <w:r w:rsidR="00D7451A">
        <w:rPr>
          <w:rFonts w:ascii="Garamond" w:eastAsia="TimesNewRomanPSMT" w:hAnsi="Garamond" w:cs="TimesNewRomanPSMT"/>
          <w:sz w:val="24"/>
          <w:szCs w:val="24"/>
        </w:rPr>
        <w:t>ist</w:t>
      </w:r>
      <w:r>
        <w:rPr>
          <w:rFonts w:ascii="Garamond" w:eastAsia="TimesNewRomanPSMT" w:hAnsi="Garamond" w:cs="TimesNewRomanPSMT"/>
          <w:sz w:val="24"/>
          <w:szCs w:val="24"/>
        </w:rPr>
        <w:t xml:space="preserve"> feminist objection is to create a practical ground for the commonality</w:t>
      </w:r>
      <w:r w:rsidR="001B5058">
        <w:rPr>
          <w:rFonts w:ascii="Garamond" w:eastAsia="TimesNewRomanPSMT" w:hAnsi="Garamond" w:cs="TimesNewRomanPSMT"/>
          <w:sz w:val="24"/>
          <w:szCs w:val="24"/>
        </w:rPr>
        <w:t>;</w:t>
      </w:r>
    </w:p>
    <w:p w14:paraId="007CC567" w14:textId="28375D5C" w:rsidR="00D8308D" w:rsidRDefault="00D8308D" w:rsidP="00FD18EC">
      <w:pPr>
        <w:pStyle w:val="ListParagraph"/>
        <w:numPr>
          <w:ilvl w:val="1"/>
          <w:numId w:val="11"/>
        </w:numPr>
        <w:autoSpaceDE w:val="0"/>
        <w:autoSpaceDN w:val="0"/>
        <w:adjustRightInd w:val="0"/>
        <w:spacing w:after="0" w:line="360" w:lineRule="auto"/>
        <w:jc w:val="both"/>
        <w:rPr>
          <w:rFonts w:ascii="Garamond" w:eastAsia="TimesNewRomanPSMT" w:hAnsi="Garamond" w:cs="TimesNewRomanPSMT"/>
          <w:sz w:val="24"/>
          <w:szCs w:val="24"/>
        </w:rPr>
      </w:pPr>
      <w:proofErr w:type="spellStart"/>
      <w:r>
        <w:rPr>
          <w:rFonts w:ascii="Garamond" w:eastAsia="TimesNewRomanPSMT" w:hAnsi="Garamond" w:cs="TimesNewRomanPSMT"/>
          <w:sz w:val="24"/>
          <w:szCs w:val="24"/>
        </w:rPr>
        <w:t>Bubeck</w:t>
      </w:r>
      <w:proofErr w:type="spellEnd"/>
      <w:r>
        <w:rPr>
          <w:rFonts w:ascii="Garamond" w:eastAsia="TimesNewRomanPSMT" w:hAnsi="Garamond" w:cs="TimesNewRomanPSMT"/>
          <w:sz w:val="24"/>
          <w:szCs w:val="24"/>
        </w:rPr>
        <w:t xml:space="preserve"> proposes ‘a collective (and individual) act of </w:t>
      </w:r>
      <w:r w:rsidRPr="00D7451A">
        <w:rPr>
          <w:rFonts w:ascii="Garamond" w:eastAsia="TimesNewRomanPSMT" w:hAnsi="Garamond" w:cs="TimesNewRomanPSMT"/>
          <w:i/>
          <w:sz w:val="24"/>
          <w:szCs w:val="24"/>
        </w:rPr>
        <w:t>will</w:t>
      </w:r>
      <w:r>
        <w:rPr>
          <w:rFonts w:ascii="Garamond" w:eastAsia="TimesNewRomanPSMT" w:hAnsi="Garamond" w:cs="TimesNewRomanPSMT"/>
          <w:sz w:val="24"/>
          <w:szCs w:val="24"/>
        </w:rPr>
        <w:t xml:space="preserve">, and an act of </w:t>
      </w:r>
      <w:r w:rsidRPr="00D7451A">
        <w:rPr>
          <w:rFonts w:ascii="Garamond" w:eastAsia="TimesNewRomanPSMT" w:hAnsi="Garamond" w:cs="TimesNewRomanPSMT"/>
          <w:i/>
          <w:sz w:val="24"/>
          <w:szCs w:val="24"/>
        </w:rPr>
        <w:t>faith’</w:t>
      </w:r>
      <w:r>
        <w:rPr>
          <w:rFonts w:ascii="Garamond" w:eastAsia="TimesNewRomanPSMT" w:hAnsi="Garamond" w:cs="TimesNewRomanPSMT"/>
          <w:sz w:val="24"/>
          <w:szCs w:val="24"/>
        </w:rPr>
        <w:t xml:space="preserve"> in the possibility of ‘cooperative oases’</w:t>
      </w:r>
      <w:r w:rsidR="001B5058">
        <w:rPr>
          <w:rFonts w:ascii="Garamond" w:eastAsia="TimesNewRomanPSMT" w:hAnsi="Garamond" w:cs="TimesNewRomanPSMT"/>
          <w:sz w:val="24"/>
          <w:szCs w:val="24"/>
        </w:rPr>
        <w:t>;</w:t>
      </w:r>
    </w:p>
    <w:p w14:paraId="4DADB5B1" w14:textId="4DC68E4F" w:rsidR="00D8308D" w:rsidRDefault="00694AEA" w:rsidP="00FD18EC">
      <w:pPr>
        <w:pStyle w:val="ListParagraph"/>
        <w:numPr>
          <w:ilvl w:val="1"/>
          <w:numId w:val="11"/>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 xml:space="preserve"> </w:t>
      </w:r>
      <w:proofErr w:type="gramStart"/>
      <w:r w:rsidR="001B5058">
        <w:rPr>
          <w:rFonts w:ascii="Garamond" w:eastAsia="TimesNewRomanPSMT" w:hAnsi="Garamond" w:cs="TimesNewRomanPSMT"/>
          <w:sz w:val="24"/>
          <w:szCs w:val="24"/>
        </w:rPr>
        <w:t>one</w:t>
      </w:r>
      <w:proofErr w:type="gramEnd"/>
      <w:r w:rsidR="001B5058">
        <w:rPr>
          <w:rFonts w:ascii="Garamond" w:eastAsia="TimesNewRomanPSMT" w:hAnsi="Garamond" w:cs="TimesNewRomanPSMT"/>
          <w:sz w:val="24"/>
          <w:szCs w:val="24"/>
        </w:rPr>
        <w:t xml:space="preserve"> can </w:t>
      </w:r>
      <w:r>
        <w:rPr>
          <w:rFonts w:ascii="Garamond" w:eastAsia="TimesNewRomanPSMT" w:hAnsi="Garamond" w:cs="TimesNewRomanPSMT"/>
          <w:sz w:val="24"/>
          <w:szCs w:val="24"/>
        </w:rPr>
        <w:t>question whether commonalities have</w:t>
      </w:r>
      <w:r w:rsidR="00D8308D">
        <w:rPr>
          <w:rFonts w:ascii="Garamond" w:eastAsia="TimesNewRomanPSMT" w:hAnsi="Garamond" w:cs="TimesNewRomanPSMT"/>
          <w:sz w:val="24"/>
          <w:szCs w:val="24"/>
        </w:rPr>
        <w:t xml:space="preserve"> to remain open</w:t>
      </w:r>
      <w:r w:rsidR="001B5058">
        <w:rPr>
          <w:rFonts w:ascii="Garamond" w:eastAsia="TimesNewRomanPSMT" w:hAnsi="Garamond" w:cs="TimesNewRomanPSMT"/>
          <w:sz w:val="24"/>
          <w:szCs w:val="24"/>
        </w:rPr>
        <w:t>.</w:t>
      </w:r>
    </w:p>
    <w:p w14:paraId="21D8BD29" w14:textId="77777777" w:rsidR="00694AEA" w:rsidRDefault="00694AEA" w:rsidP="00694AEA">
      <w:pPr>
        <w:autoSpaceDE w:val="0"/>
        <w:autoSpaceDN w:val="0"/>
        <w:adjustRightInd w:val="0"/>
        <w:spacing w:after="0" w:line="360" w:lineRule="auto"/>
        <w:jc w:val="both"/>
        <w:rPr>
          <w:rFonts w:ascii="Garamond" w:eastAsia="TimesNewRomanPSMT" w:hAnsi="Garamond" w:cs="TimesNewRomanPSMT"/>
          <w:sz w:val="24"/>
          <w:szCs w:val="24"/>
        </w:rPr>
      </w:pPr>
    </w:p>
    <w:p w14:paraId="3732AE4F" w14:textId="37A1660C" w:rsidR="00694AEA" w:rsidRPr="00694AEA" w:rsidRDefault="001B5058" w:rsidP="00694AEA">
      <w:p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 xml:space="preserve">In section 5, </w:t>
      </w:r>
      <w:proofErr w:type="spellStart"/>
      <w:r>
        <w:rPr>
          <w:rFonts w:ascii="Garamond" w:eastAsia="TimesNewRomanPSMT" w:hAnsi="Garamond" w:cs="TimesNewRomanPSMT"/>
          <w:sz w:val="24"/>
          <w:szCs w:val="24"/>
        </w:rPr>
        <w:t>Bubeck</w:t>
      </w:r>
      <w:proofErr w:type="spellEnd"/>
      <w:r w:rsidR="00694AEA">
        <w:rPr>
          <w:rFonts w:ascii="Garamond" w:eastAsia="TimesNewRomanPSMT" w:hAnsi="Garamond" w:cs="TimesNewRomanPSMT"/>
          <w:sz w:val="24"/>
          <w:szCs w:val="24"/>
        </w:rPr>
        <w:t xml:space="preserve"> concludes that this solution (above) can be applied to ‘theoretical and political processes’.</w:t>
      </w:r>
    </w:p>
    <w:p w14:paraId="1C2026C3" w14:textId="77777777" w:rsidR="004C223F" w:rsidRDefault="004C223F" w:rsidP="004C223F">
      <w:pPr>
        <w:pStyle w:val="ListParagraph"/>
        <w:numPr>
          <w:ilvl w:val="0"/>
          <w:numId w:val="2"/>
        </w:numPr>
        <w:autoSpaceDE w:val="0"/>
        <w:autoSpaceDN w:val="0"/>
        <w:adjustRightInd w:val="0"/>
        <w:spacing w:after="0" w:line="360" w:lineRule="auto"/>
        <w:jc w:val="both"/>
        <w:rPr>
          <w:rFonts w:ascii="Garamond" w:eastAsia="TimesNewRomanPSMT" w:hAnsi="Garamond" w:cs="TimesNewRomanPSMT"/>
          <w:b/>
          <w:sz w:val="24"/>
          <w:szCs w:val="24"/>
        </w:rPr>
      </w:pPr>
      <w:r w:rsidRPr="00922CC6">
        <w:rPr>
          <w:rFonts w:ascii="Garamond" w:eastAsia="TimesNewRomanPSMT" w:hAnsi="Garamond" w:cs="TimesNewRomanPSMT"/>
          <w:b/>
          <w:sz w:val="24"/>
          <w:szCs w:val="24"/>
        </w:rPr>
        <w:t>Epistemic and political dialogue</w:t>
      </w:r>
    </w:p>
    <w:p w14:paraId="187BD584" w14:textId="578FE580" w:rsidR="00154A4D" w:rsidRDefault="00D01805" w:rsidP="00154A4D">
      <w:p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 xml:space="preserve">If </w:t>
      </w:r>
      <w:proofErr w:type="spellStart"/>
      <w:r>
        <w:rPr>
          <w:rFonts w:ascii="Garamond" w:eastAsia="TimesNewRomanPSMT" w:hAnsi="Garamond" w:cs="TimesNewRomanPSMT"/>
          <w:sz w:val="24"/>
          <w:szCs w:val="24"/>
        </w:rPr>
        <w:t>Bubeck’s</w:t>
      </w:r>
      <w:proofErr w:type="spellEnd"/>
      <w:r>
        <w:rPr>
          <w:rFonts w:ascii="Garamond" w:eastAsia="TimesNewRomanPSMT" w:hAnsi="Garamond" w:cs="TimesNewRomanPSMT"/>
          <w:sz w:val="24"/>
          <w:szCs w:val="24"/>
        </w:rPr>
        <w:t xml:space="preserve"> argument of the previous section is correct, then ‘the lesson to be learnt from the feminist encounter with diff</w:t>
      </w:r>
      <w:r w:rsidR="001B5058">
        <w:rPr>
          <w:rFonts w:ascii="Garamond" w:eastAsia="TimesNewRomanPSMT" w:hAnsi="Garamond" w:cs="TimesNewRomanPSMT"/>
          <w:sz w:val="24"/>
          <w:szCs w:val="24"/>
        </w:rPr>
        <w:t xml:space="preserve">erence is that the moral and </w:t>
      </w:r>
      <w:r>
        <w:rPr>
          <w:rFonts w:ascii="Garamond" w:eastAsia="TimesNewRomanPSMT" w:hAnsi="Garamond" w:cs="TimesNewRomanPSMT"/>
          <w:sz w:val="24"/>
          <w:szCs w:val="24"/>
        </w:rPr>
        <w:t xml:space="preserve">political commitment </w:t>
      </w:r>
      <w:r w:rsidR="001B5058">
        <w:rPr>
          <w:rFonts w:ascii="Garamond" w:eastAsia="TimesNewRomanPSMT" w:hAnsi="Garamond" w:cs="TimesNewRomanPSMT"/>
          <w:sz w:val="24"/>
          <w:szCs w:val="24"/>
        </w:rPr>
        <w:t xml:space="preserve">of feminism </w:t>
      </w:r>
      <w:r>
        <w:rPr>
          <w:rFonts w:ascii="Garamond" w:eastAsia="TimesNewRomanPSMT" w:hAnsi="Garamond" w:cs="TimesNewRomanPSMT"/>
          <w:sz w:val="24"/>
          <w:szCs w:val="24"/>
        </w:rPr>
        <w:t>to cooperative dialogue provides the only possible ground for a common feminist theory’ (197).</w:t>
      </w:r>
    </w:p>
    <w:p w14:paraId="61BAF827" w14:textId="77CD141C" w:rsidR="00D01805" w:rsidRDefault="001B5058" w:rsidP="00D01805">
      <w:pPr>
        <w:pStyle w:val="ListParagraph"/>
        <w:numPr>
          <w:ilvl w:val="0"/>
          <w:numId w:val="12"/>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t>T</w:t>
      </w:r>
      <w:r w:rsidR="00D01805">
        <w:rPr>
          <w:rFonts w:ascii="Garamond" w:eastAsia="TimesNewRomanPSMT" w:hAnsi="Garamond" w:cs="TimesNewRomanPSMT"/>
          <w:sz w:val="24"/>
          <w:szCs w:val="24"/>
        </w:rPr>
        <w:t xml:space="preserve">his lesson is learnt in </w:t>
      </w:r>
      <w:r w:rsidR="00D01805" w:rsidRPr="00D01805">
        <w:rPr>
          <w:rFonts w:ascii="Garamond" w:eastAsia="TimesNewRomanPSMT" w:hAnsi="Garamond" w:cs="TimesNewRomanPSMT"/>
          <w:sz w:val="24"/>
          <w:szCs w:val="24"/>
        </w:rPr>
        <w:t>‘the sphere of knowledge,</w:t>
      </w:r>
      <w:r w:rsidR="00D01805">
        <w:rPr>
          <w:rFonts w:ascii="Garamond" w:eastAsia="TimesNewRomanPSMT" w:hAnsi="Garamond" w:cs="TimesNewRomanPSMT"/>
          <w:sz w:val="24"/>
          <w:szCs w:val="24"/>
        </w:rPr>
        <w:t xml:space="preserve">’ but </w:t>
      </w:r>
      <w:proofErr w:type="spellStart"/>
      <w:r w:rsidR="00D01805">
        <w:rPr>
          <w:rFonts w:ascii="Garamond" w:eastAsia="TimesNewRomanPSMT" w:hAnsi="Garamond" w:cs="TimesNewRomanPSMT"/>
          <w:sz w:val="24"/>
          <w:szCs w:val="24"/>
        </w:rPr>
        <w:t>Bubeck</w:t>
      </w:r>
      <w:proofErr w:type="spellEnd"/>
      <w:r w:rsidR="00D01805">
        <w:rPr>
          <w:rFonts w:ascii="Garamond" w:eastAsia="TimesNewRomanPSMT" w:hAnsi="Garamond" w:cs="TimesNewRomanPSMT"/>
          <w:sz w:val="24"/>
          <w:szCs w:val="24"/>
        </w:rPr>
        <w:t xml:space="preserve"> thinks that it can be usefully understood in the </w:t>
      </w:r>
      <w:r w:rsidR="00D01805" w:rsidRPr="00D01805">
        <w:rPr>
          <w:rFonts w:ascii="Garamond" w:eastAsia="TimesNewRomanPSMT" w:hAnsi="Garamond" w:cs="TimesNewRomanPSMT"/>
          <w:i/>
          <w:sz w:val="24"/>
          <w:szCs w:val="24"/>
        </w:rPr>
        <w:t>politica</w:t>
      </w:r>
      <w:r w:rsidR="00D01805">
        <w:rPr>
          <w:rFonts w:ascii="Garamond" w:eastAsia="TimesNewRomanPSMT" w:hAnsi="Garamond" w:cs="TimesNewRomanPSMT"/>
          <w:sz w:val="24"/>
          <w:szCs w:val="24"/>
        </w:rPr>
        <w:t>l sphere</w:t>
      </w:r>
      <w:r>
        <w:rPr>
          <w:rFonts w:ascii="Garamond" w:eastAsia="TimesNewRomanPSMT" w:hAnsi="Garamond" w:cs="TimesNewRomanPSMT"/>
          <w:sz w:val="24"/>
          <w:szCs w:val="24"/>
        </w:rPr>
        <w:t>;</w:t>
      </w:r>
    </w:p>
    <w:p w14:paraId="5CCEC9C8" w14:textId="11896D16" w:rsidR="00312339" w:rsidRDefault="00312339" w:rsidP="00D01805">
      <w:pPr>
        <w:pStyle w:val="ListParagraph"/>
        <w:numPr>
          <w:ilvl w:val="0"/>
          <w:numId w:val="12"/>
        </w:numPr>
        <w:autoSpaceDE w:val="0"/>
        <w:autoSpaceDN w:val="0"/>
        <w:adjustRightInd w:val="0"/>
        <w:spacing w:after="0" w:line="360" w:lineRule="auto"/>
        <w:jc w:val="both"/>
        <w:rPr>
          <w:rFonts w:ascii="Garamond" w:eastAsia="TimesNewRomanPSMT" w:hAnsi="Garamond" w:cs="TimesNewRomanPSMT"/>
          <w:sz w:val="24"/>
          <w:szCs w:val="24"/>
        </w:rPr>
      </w:pPr>
      <w:proofErr w:type="spellStart"/>
      <w:r>
        <w:rPr>
          <w:rFonts w:ascii="Garamond" w:eastAsia="TimesNewRomanPSMT" w:hAnsi="Garamond" w:cs="TimesNewRomanPSMT"/>
          <w:sz w:val="24"/>
          <w:szCs w:val="24"/>
        </w:rPr>
        <w:t>Bubeck</w:t>
      </w:r>
      <w:proofErr w:type="spellEnd"/>
      <w:r>
        <w:rPr>
          <w:rFonts w:ascii="Garamond" w:eastAsia="TimesNewRomanPSMT" w:hAnsi="Garamond" w:cs="TimesNewRomanPSMT"/>
          <w:sz w:val="24"/>
          <w:szCs w:val="24"/>
        </w:rPr>
        <w:t xml:space="preserve"> contends that the solutions for both problems (of the epistemic and the political) rest in similar procedural solutions: cooperation and dialogue</w:t>
      </w:r>
      <w:r w:rsidR="001B5058">
        <w:rPr>
          <w:rFonts w:ascii="Garamond" w:eastAsia="TimesNewRomanPSMT" w:hAnsi="Garamond" w:cs="TimesNewRomanPSMT"/>
          <w:sz w:val="24"/>
          <w:szCs w:val="24"/>
        </w:rPr>
        <w:t>;</w:t>
      </w:r>
    </w:p>
    <w:p w14:paraId="041FE0CA" w14:textId="78C71C38" w:rsidR="00312339" w:rsidRDefault="00312339" w:rsidP="00D01805">
      <w:pPr>
        <w:pStyle w:val="ListParagraph"/>
        <w:numPr>
          <w:ilvl w:val="0"/>
          <w:numId w:val="12"/>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dialogical</w:t>
      </w:r>
      <w:proofErr w:type="gramEnd"/>
      <w:r>
        <w:rPr>
          <w:rFonts w:ascii="Garamond" w:eastAsia="TimesNewRomanPSMT" w:hAnsi="Garamond" w:cs="TimesNewRomanPSMT"/>
          <w:sz w:val="24"/>
          <w:szCs w:val="24"/>
        </w:rPr>
        <w:t xml:space="preserve"> model is proposed for both sorts of processes, epistemic and political</w:t>
      </w:r>
      <w:r w:rsidR="001B5058">
        <w:rPr>
          <w:rFonts w:ascii="Garamond" w:eastAsia="TimesNewRomanPSMT" w:hAnsi="Garamond" w:cs="TimesNewRomanPSMT"/>
          <w:sz w:val="24"/>
          <w:szCs w:val="24"/>
        </w:rPr>
        <w:t>.</w:t>
      </w:r>
    </w:p>
    <w:p w14:paraId="55FF64C5" w14:textId="77777777" w:rsidR="008974A5" w:rsidRDefault="008974A5" w:rsidP="00D01805">
      <w:pPr>
        <w:pStyle w:val="ListParagraph"/>
        <w:numPr>
          <w:ilvl w:val="0"/>
          <w:numId w:val="12"/>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what</w:t>
      </w:r>
      <w:proofErr w:type="gramEnd"/>
      <w:r>
        <w:rPr>
          <w:rFonts w:ascii="Garamond" w:eastAsia="TimesNewRomanPSMT" w:hAnsi="Garamond" w:cs="TimesNewRomanPSMT"/>
          <w:sz w:val="24"/>
          <w:szCs w:val="24"/>
        </w:rPr>
        <w:t xml:space="preserve"> are ‘the conditions’ producing the ‘right’ results in the epistemic and political spheres?</w:t>
      </w:r>
    </w:p>
    <w:p w14:paraId="41C9CD08" w14:textId="7DAF6B36" w:rsidR="008974A5" w:rsidRDefault="001B5058" w:rsidP="008974A5">
      <w:pPr>
        <w:pStyle w:val="ListParagraph"/>
        <w:numPr>
          <w:ilvl w:val="1"/>
          <w:numId w:val="12"/>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the</w:t>
      </w:r>
      <w:proofErr w:type="gramEnd"/>
      <w:r>
        <w:rPr>
          <w:rFonts w:ascii="Garamond" w:eastAsia="TimesNewRomanPSMT" w:hAnsi="Garamond" w:cs="TimesNewRomanPSMT"/>
          <w:sz w:val="24"/>
          <w:szCs w:val="24"/>
        </w:rPr>
        <w:t xml:space="preserve"> right conditions</w:t>
      </w:r>
      <w:r w:rsidR="008974A5">
        <w:rPr>
          <w:rFonts w:ascii="Garamond" w:eastAsia="TimesNewRomanPSMT" w:hAnsi="Garamond" w:cs="TimesNewRomanPSMT"/>
          <w:sz w:val="24"/>
          <w:szCs w:val="24"/>
        </w:rPr>
        <w:t xml:space="preserve"> would counteract the distorting effects of an oppressive context; </w:t>
      </w:r>
      <w:proofErr w:type="spellStart"/>
      <w:r w:rsidR="008974A5">
        <w:rPr>
          <w:rFonts w:ascii="Garamond" w:eastAsia="TimesNewRomanPSMT" w:hAnsi="Garamond" w:cs="TimesNewRomanPSMT"/>
          <w:sz w:val="24"/>
          <w:szCs w:val="24"/>
        </w:rPr>
        <w:t>Bubeck</w:t>
      </w:r>
      <w:proofErr w:type="spellEnd"/>
      <w:r w:rsidR="008974A5">
        <w:rPr>
          <w:rFonts w:ascii="Garamond" w:eastAsia="TimesNewRomanPSMT" w:hAnsi="Garamond" w:cs="TimesNewRomanPSMT"/>
          <w:sz w:val="24"/>
          <w:szCs w:val="24"/>
        </w:rPr>
        <w:t xml:space="preserve"> proposes </w:t>
      </w:r>
      <w:r w:rsidR="00D8308D">
        <w:rPr>
          <w:rFonts w:ascii="Garamond" w:eastAsia="TimesNewRomanPSMT" w:hAnsi="Garamond" w:cs="TimesNewRomanPSMT"/>
          <w:sz w:val="24"/>
          <w:szCs w:val="24"/>
        </w:rPr>
        <w:t>‘</w:t>
      </w:r>
      <w:r w:rsidR="008974A5">
        <w:rPr>
          <w:rFonts w:ascii="Garamond" w:eastAsia="TimesNewRomanPSMT" w:hAnsi="Garamond" w:cs="TimesNewRomanPSMT"/>
          <w:sz w:val="24"/>
          <w:szCs w:val="24"/>
        </w:rPr>
        <w:t>three types of conditions</w:t>
      </w:r>
      <w:r w:rsidR="00D8308D">
        <w:rPr>
          <w:rFonts w:ascii="Garamond" w:eastAsia="TimesNewRomanPSMT" w:hAnsi="Garamond" w:cs="TimesNewRomanPSMT"/>
          <w:sz w:val="24"/>
          <w:szCs w:val="24"/>
        </w:rPr>
        <w:t>’</w:t>
      </w:r>
      <w:r w:rsidR="008974A5">
        <w:rPr>
          <w:rFonts w:ascii="Garamond" w:eastAsia="TimesNewRomanPSMT" w:hAnsi="Garamond" w:cs="TimesNewRomanPSMT"/>
          <w:sz w:val="24"/>
          <w:szCs w:val="24"/>
        </w:rPr>
        <w:t xml:space="preserve"> relating to </w:t>
      </w:r>
      <w:r w:rsidR="00D8308D">
        <w:rPr>
          <w:rFonts w:ascii="Garamond" w:eastAsia="TimesNewRomanPSMT" w:hAnsi="Garamond" w:cs="TimesNewRomanPSMT"/>
          <w:sz w:val="24"/>
          <w:szCs w:val="24"/>
        </w:rPr>
        <w:t>‘</w:t>
      </w:r>
      <w:r w:rsidR="008974A5">
        <w:rPr>
          <w:rFonts w:ascii="Garamond" w:eastAsia="TimesNewRomanPSMT" w:hAnsi="Garamond" w:cs="TimesNewRomanPSMT"/>
          <w:sz w:val="24"/>
          <w:szCs w:val="24"/>
        </w:rPr>
        <w:t>three types of processes</w:t>
      </w:r>
      <w:r w:rsidR="00D8308D">
        <w:rPr>
          <w:rFonts w:ascii="Garamond" w:eastAsia="TimesNewRomanPSMT" w:hAnsi="Garamond" w:cs="TimesNewRomanPSMT"/>
          <w:sz w:val="24"/>
          <w:szCs w:val="24"/>
        </w:rPr>
        <w:t>’ (198)</w:t>
      </w:r>
      <w:r w:rsidR="008974A5">
        <w:rPr>
          <w:rFonts w:ascii="Garamond" w:eastAsia="TimesNewRomanPSMT" w:hAnsi="Garamond" w:cs="TimesNewRomanPSMT"/>
          <w:sz w:val="24"/>
          <w:szCs w:val="24"/>
        </w:rPr>
        <w:t>:</w:t>
      </w:r>
    </w:p>
    <w:p w14:paraId="75CB8238" w14:textId="77777777" w:rsidR="00BB7F71" w:rsidRDefault="00D7451A" w:rsidP="00BB7F71">
      <w:pPr>
        <w:pStyle w:val="ListParagraph"/>
        <w:numPr>
          <w:ilvl w:val="2"/>
          <w:numId w:val="12"/>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first</w:t>
      </w:r>
      <w:proofErr w:type="gramEnd"/>
      <w:r>
        <w:rPr>
          <w:rFonts w:ascii="Garamond" w:eastAsia="TimesNewRomanPSMT" w:hAnsi="Garamond" w:cs="TimesNewRomanPSMT"/>
          <w:sz w:val="24"/>
          <w:szCs w:val="24"/>
        </w:rPr>
        <w:t xml:space="preserve"> type of condition is </w:t>
      </w:r>
      <w:r w:rsidR="008974A5">
        <w:rPr>
          <w:rFonts w:ascii="Garamond" w:eastAsia="TimesNewRomanPSMT" w:hAnsi="Garamond" w:cs="TimesNewRomanPSMT"/>
          <w:sz w:val="24"/>
          <w:szCs w:val="24"/>
        </w:rPr>
        <w:t>the structures and institutional settings in which the processes take place</w:t>
      </w:r>
      <w:r>
        <w:rPr>
          <w:rFonts w:ascii="Garamond" w:eastAsia="TimesNewRomanPSMT" w:hAnsi="Garamond" w:cs="TimesNewRomanPSMT"/>
          <w:sz w:val="24"/>
          <w:szCs w:val="24"/>
        </w:rPr>
        <w:t>. Here the type of process which</w:t>
      </w:r>
      <w:r w:rsidR="008974A5">
        <w:rPr>
          <w:rFonts w:ascii="Garamond" w:eastAsia="TimesNewRomanPSMT" w:hAnsi="Garamond" w:cs="TimesNewRomanPSMT"/>
          <w:sz w:val="24"/>
          <w:szCs w:val="24"/>
        </w:rPr>
        <w:t xml:space="preserve"> </w:t>
      </w:r>
    </w:p>
    <w:p w14:paraId="1B4FA824" w14:textId="77777777" w:rsidR="00BB7F71" w:rsidRPr="00BB7F71" w:rsidRDefault="00BB7F71" w:rsidP="00BB7F71">
      <w:pPr>
        <w:pStyle w:val="ListParagraph"/>
        <w:numPr>
          <w:ilvl w:val="3"/>
          <w:numId w:val="12"/>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the</w:t>
      </w:r>
      <w:proofErr w:type="gramEnd"/>
      <w:r>
        <w:rPr>
          <w:rFonts w:ascii="Garamond" w:eastAsia="TimesNewRomanPSMT" w:hAnsi="Garamond" w:cs="TimesNewRomanPSMT"/>
          <w:sz w:val="24"/>
          <w:szCs w:val="24"/>
        </w:rPr>
        <w:t xml:space="preserve"> </w:t>
      </w:r>
      <w:r w:rsidR="008974A5">
        <w:rPr>
          <w:rFonts w:ascii="Garamond" w:eastAsia="TimesNewRomanPSMT" w:hAnsi="Garamond" w:cs="TimesNewRomanPSMT"/>
          <w:sz w:val="24"/>
          <w:szCs w:val="24"/>
        </w:rPr>
        <w:t xml:space="preserve"> most important is ‘</w:t>
      </w:r>
      <w:r w:rsidR="008974A5" w:rsidRPr="008974A5">
        <w:rPr>
          <w:rFonts w:ascii="Garamond" w:eastAsia="TimesNewRomanPSMT" w:hAnsi="Garamond" w:cs="TimesNewRomanPSMT"/>
          <w:i/>
          <w:sz w:val="24"/>
          <w:szCs w:val="24"/>
        </w:rPr>
        <w:t>non-exclusion’</w:t>
      </w:r>
    </w:p>
    <w:p w14:paraId="59F2220D" w14:textId="77777777" w:rsidR="008974A5" w:rsidRPr="00BB7F71" w:rsidRDefault="008974A5" w:rsidP="00BB7F71">
      <w:pPr>
        <w:pStyle w:val="ListParagraph"/>
        <w:numPr>
          <w:ilvl w:val="2"/>
          <w:numId w:val="12"/>
        </w:numPr>
        <w:autoSpaceDE w:val="0"/>
        <w:autoSpaceDN w:val="0"/>
        <w:adjustRightInd w:val="0"/>
        <w:spacing w:after="0" w:line="360" w:lineRule="auto"/>
        <w:jc w:val="both"/>
        <w:rPr>
          <w:rFonts w:ascii="Garamond" w:eastAsia="TimesNewRomanPSMT" w:hAnsi="Garamond" w:cs="TimesNewRomanPSMT"/>
          <w:sz w:val="24"/>
          <w:szCs w:val="24"/>
        </w:rPr>
      </w:pPr>
      <w:r w:rsidRPr="00BB7F71">
        <w:rPr>
          <w:rFonts w:ascii="Garamond" w:eastAsia="TimesNewRomanPSMT" w:hAnsi="Garamond" w:cs="TimesNewRomanPSMT"/>
          <w:sz w:val="24"/>
          <w:szCs w:val="24"/>
        </w:rPr>
        <w:t xml:space="preserve"> </w:t>
      </w:r>
      <w:proofErr w:type="gramStart"/>
      <w:r w:rsidR="00D7451A">
        <w:rPr>
          <w:rFonts w:ascii="Garamond" w:eastAsia="TimesNewRomanPSMT" w:hAnsi="Garamond" w:cs="TimesNewRomanPSMT"/>
          <w:sz w:val="24"/>
          <w:szCs w:val="24"/>
        </w:rPr>
        <w:t>second</w:t>
      </w:r>
      <w:proofErr w:type="gramEnd"/>
      <w:r w:rsidR="00D7451A">
        <w:rPr>
          <w:rFonts w:ascii="Garamond" w:eastAsia="TimesNewRomanPSMT" w:hAnsi="Garamond" w:cs="TimesNewRomanPSMT"/>
          <w:sz w:val="24"/>
          <w:szCs w:val="24"/>
        </w:rPr>
        <w:t xml:space="preserve"> type of condition is </w:t>
      </w:r>
      <w:r w:rsidRPr="00BB7F71">
        <w:rPr>
          <w:rFonts w:ascii="Garamond" w:eastAsia="TimesNewRomanPSMT" w:hAnsi="Garamond" w:cs="TimesNewRomanPSMT"/>
          <w:sz w:val="24"/>
          <w:szCs w:val="24"/>
        </w:rPr>
        <w:t>the participants and those of their activities</w:t>
      </w:r>
      <w:r w:rsidR="00D7451A">
        <w:rPr>
          <w:rFonts w:ascii="Garamond" w:eastAsia="TimesNewRomanPSMT" w:hAnsi="Garamond" w:cs="TimesNewRomanPSMT"/>
          <w:sz w:val="24"/>
          <w:szCs w:val="24"/>
        </w:rPr>
        <w:t xml:space="preserve"> which constitute the processes. Here the type of process is</w:t>
      </w:r>
      <w:r w:rsidRPr="00BB7F71">
        <w:rPr>
          <w:rFonts w:ascii="Garamond" w:eastAsia="TimesNewRomanPSMT" w:hAnsi="Garamond" w:cs="TimesNewRomanPSMT"/>
          <w:sz w:val="24"/>
          <w:szCs w:val="24"/>
        </w:rPr>
        <w:t xml:space="preserve"> </w:t>
      </w:r>
    </w:p>
    <w:p w14:paraId="391136AC" w14:textId="77777777" w:rsidR="00BB7F71" w:rsidRPr="00BB7F71" w:rsidRDefault="00BB7F71" w:rsidP="00BB7F71">
      <w:pPr>
        <w:pStyle w:val="ListParagraph"/>
        <w:numPr>
          <w:ilvl w:val="3"/>
          <w:numId w:val="12"/>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sz w:val="24"/>
          <w:szCs w:val="24"/>
        </w:rPr>
        <w:lastRenderedPageBreak/>
        <w:t>‘</w:t>
      </w:r>
      <w:proofErr w:type="gramStart"/>
      <w:r w:rsidRPr="008974A5">
        <w:rPr>
          <w:rFonts w:ascii="Garamond" w:eastAsia="TimesNewRomanPSMT" w:hAnsi="Garamond" w:cs="TimesNewRomanPSMT"/>
          <w:i/>
          <w:sz w:val="24"/>
          <w:szCs w:val="24"/>
        </w:rPr>
        <w:t>commitment</w:t>
      </w:r>
      <w:proofErr w:type="gramEnd"/>
      <w:r w:rsidRPr="008974A5">
        <w:rPr>
          <w:rFonts w:ascii="Garamond" w:eastAsia="TimesNewRomanPSMT" w:hAnsi="Garamond" w:cs="TimesNewRomanPSMT"/>
          <w:i/>
          <w:sz w:val="24"/>
          <w:szCs w:val="24"/>
        </w:rPr>
        <w:t xml:space="preserve"> and ability to listen</w:t>
      </w:r>
      <w:r>
        <w:rPr>
          <w:rFonts w:ascii="Garamond" w:eastAsia="TimesNewRomanPSMT" w:hAnsi="Garamond" w:cs="TimesNewRomanPSMT"/>
          <w:i/>
          <w:sz w:val="24"/>
          <w:szCs w:val="24"/>
        </w:rPr>
        <w:t xml:space="preserve"> to everyone’s claims’:</w:t>
      </w:r>
      <w:r w:rsidRPr="00BB7F71">
        <w:rPr>
          <w:rFonts w:ascii="Garamond" w:eastAsia="TimesNewRomanPSMT" w:hAnsi="Garamond" w:cs="TimesNewRomanPSMT"/>
          <w:sz w:val="24"/>
          <w:szCs w:val="24"/>
        </w:rPr>
        <w:t xml:space="preserve"> </w:t>
      </w:r>
      <w:r w:rsidR="00D8308D" w:rsidRPr="00BB7F71">
        <w:rPr>
          <w:rFonts w:ascii="Garamond" w:eastAsia="TimesNewRomanPSMT" w:hAnsi="Garamond" w:cs="TimesNewRomanPSMT"/>
          <w:sz w:val="24"/>
          <w:szCs w:val="24"/>
        </w:rPr>
        <w:t>‘listening’ is both a condition for ‘right’ results and a context for overcoming antagonistic difference</w:t>
      </w:r>
      <w:r w:rsidR="00D2535D">
        <w:rPr>
          <w:rFonts w:ascii="Garamond" w:eastAsia="TimesNewRomanPSMT" w:hAnsi="Garamond" w:cs="TimesNewRomanPSMT"/>
          <w:sz w:val="24"/>
          <w:szCs w:val="24"/>
        </w:rPr>
        <w:t xml:space="preserve"> (199)</w:t>
      </w:r>
    </w:p>
    <w:p w14:paraId="646B382D" w14:textId="77777777" w:rsidR="00D8308D" w:rsidRPr="00BB7F71" w:rsidRDefault="00D2535D" w:rsidP="00BB7F71">
      <w:pPr>
        <w:pStyle w:val="ListParagraph"/>
        <w:numPr>
          <w:ilvl w:val="3"/>
          <w:numId w:val="12"/>
        </w:numPr>
        <w:autoSpaceDE w:val="0"/>
        <w:autoSpaceDN w:val="0"/>
        <w:adjustRightInd w:val="0"/>
        <w:spacing w:after="0" w:line="360" w:lineRule="auto"/>
        <w:jc w:val="both"/>
        <w:rPr>
          <w:rFonts w:ascii="Garamond" w:eastAsia="TimesNewRomanPSMT" w:hAnsi="Garamond" w:cs="TimesNewRomanPSMT"/>
          <w:sz w:val="24"/>
          <w:szCs w:val="24"/>
        </w:rPr>
      </w:pPr>
      <w:r>
        <w:rPr>
          <w:rFonts w:ascii="Garamond" w:eastAsia="TimesNewRomanPSMT" w:hAnsi="Garamond" w:cs="TimesNewRomanPSMT"/>
          <w:i/>
          <w:sz w:val="24"/>
          <w:szCs w:val="24"/>
        </w:rPr>
        <w:t>‘</w:t>
      </w:r>
      <w:proofErr w:type="gramStart"/>
      <w:r w:rsidR="00BB7F71" w:rsidRPr="00BB7F71">
        <w:rPr>
          <w:rFonts w:ascii="Garamond" w:eastAsia="TimesNewRomanPSMT" w:hAnsi="Garamond" w:cs="TimesNewRomanPSMT"/>
          <w:i/>
          <w:sz w:val="24"/>
          <w:szCs w:val="24"/>
        </w:rPr>
        <w:t>an</w:t>
      </w:r>
      <w:proofErr w:type="gramEnd"/>
      <w:r w:rsidR="00BB7F71" w:rsidRPr="00BB7F71">
        <w:rPr>
          <w:rFonts w:ascii="Garamond" w:eastAsia="TimesNewRomanPSMT" w:hAnsi="Garamond" w:cs="TimesNewRomanPSMT"/>
          <w:i/>
          <w:sz w:val="24"/>
          <w:szCs w:val="24"/>
        </w:rPr>
        <w:t xml:space="preserve"> ability to stand back from and reflect critically on their experience</w:t>
      </w:r>
      <w:r>
        <w:rPr>
          <w:rFonts w:ascii="Garamond" w:eastAsia="TimesNewRomanPSMT" w:hAnsi="Garamond" w:cs="TimesNewRomanPSMT"/>
          <w:i/>
          <w:sz w:val="24"/>
          <w:szCs w:val="24"/>
        </w:rPr>
        <w:t>, views and values’</w:t>
      </w:r>
    </w:p>
    <w:p w14:paraId="0057126F" w14:textId="77777777" w:rsidR="00D2535D" w:rsidRPr="00D2535D" w:rsidRDefault="00D7451A" w:rsidP="00D2535D">
      <w:pPr>
        <w:pStyle w:val="ListParagraph"/>
        <w:numPr>
          <w:ilvl w:val="1"/>
          <w:numId w:val="12"/>
        </w:numPr>
        <w:autoSpaceDE w:val="0"/>
        <w:autoSpaceDN w:val="0"/>
        <w:adjustRightInd w:val="0"/>
        <w:spacing w:after="0" w:line="360" w:lineRule="auto"/>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third</w:t>
      </w:r>
      <w:proofErr w:type="gramEnd"/>
      <w:r>
        <w:rPr>
          <w:rFonts w:ascii="Garamond" w:eastAsia="TimesNewRomanPSMT" w:hAnsi="Garamond" w:cs="TimesNewRomanPSMT"/>
          <w:sz w:val="24"/>
          <w:szCs w:val="24"/>
        </w:rPr>
        <w:t xml:space="preserve"> type of condition is </w:t>
      </w:r>
      <w:r w:rsidR="008974A5" w:rsidRPr="00D8308D">
        <w:rPr>
          <w:rFonts w:ascii="Garamond" w:eastAsia="TimesNewRomanPSMT" w:hAnsi="Garamond" w:cs="TimesNewRomanPSMT"/>
          <w:sz w:val="24"/>
          <w:szCs w:val="24"/>
        </w:rPr>
        <w:t xml:space="preserve">the different phases or aspects of these processes viewed as taking place in time and over </w:t>
      </w:r>
      <w:r>
        <w:rPr>
          <w:rFonts w:ascii="Garamond" w:eastAsia="TimesNewRomanPSMT" w:hAnsi="Garamond" w:cs="TimesNewRomanPSMT"/>
          <w:sz w:val="24"/>
          <w:szCs w:val="24"/>
        </w:rPr>
        <w:t xml:space="preserve">time. Here the type of </w:t>
      </w:r>
      <w:proofErr w:type="gramStart"/>
      <w:r>
        <w:rPr>
          <w:rFonts w:ascii="Garamond" w:eastAsia="TimesNewRomanPSMT" w:hAnsi="Garamond" w:cs="TimesNewRomanPSMT"/>
          <w:sz w:val="24"/>
          <w:szCs w:val="24"/>
        </w:rPr>
        <w:t>process(</w:t>
      </w:r>
      <w:proofErr w:type="spellStart"/>
      <w:proofErr w:type="gramEnd"/>
      <w:r>
        <w:rPr>
          <w:rFonts w:ascii="Garamond" w:eastAsia="TimesNewRomanPSMT" w:hAnsi="Garamond" w:cs="TimesNewRomanPSMT"/>
          <w:sz w:val="24"/>
          <w:szCs w:val="24"/>
        </w:rPr>
        <w:t>es</w:t>
      </w:r>
      <w:proofErr w:type="spellEnd"/>
      <w:r>
        <w:rPr>
          <w:rFonts w:ascii="Garamond" w:eastAsia="TimesNewRomanPSMT" w:hAnsi="Garamond" w:cs="TimesNewRomanPSMT"/>
          <w:sz w:val="24"/>
          <w:szCs w:val="24"/>
        </w:rPr>
        <w:t>) is</w:t>
      </w:r>
      <w:r w:rsidR="008974A5" w:rsidRPr="00D2535D">
        <w:rPr>
          <w:rFonts w:ascii="Garamond" w:eastAsia="TimesNewRomanPSMT" w:hAnsi="Garamond" w:cs="TimesNewRomanPSMT"/>
          <w:sz w:val="24"/>
          <w:szCs w:val="24"/>
        </w:rPr>
        <w:t xml:space="preserve"> </w:t>
      </w:r>
    </w:p>
    <w:p w14:paraId="276AD802" w14:textId="77777777" w:rsidR="00D2535D" w:rsidRPr="00D2535D" w:rsidRDefault="00D2535D" w:rsidP="00D2535D">
      <w:pPr>
        <w:pStyle w:val="ListParagraph"/>
        <w:numPr>
          <w:ilvl w:val="2"/>
          <w:numId w:val="12"/>
        </w:numPr>
        <w:autoSpaceDE w:val="0"/>
        <w:autoSpaceDN w:val="0"/>
        <w:adjustRightInd w:val="0"/>
        <w:spacing w:after="0" w:line="360" w:lineRule="auto"/>
        <w:jc w:val="both"/>
        <w:rPr>
          <w:rFonts w:ascii="Garamond" w:eastAsia="TimesNewRomanPSMT" w:hAnsi="Garamond" w:cs="TimesNewRomanPSMT"/>
          <w:i/>
          <w:sz w:val="24"/>
          <w:szCs w:val="24"/>
        </w:rPr>
      </w:pPr>
      <w:proofErr w:type="gramStart"/>
      <w:r>
        <w:rPr>
          <w:rFonts w:ascii="Garamond" w:eastAsia="TimesNewRomanPSMT" w:hAnsi="Garamond" w:cs="TimesNewRomanPSMT"/>
          <w:sz w:val="24"/>
          <w:szCs w:val="24"/>
        </w:rPr>
        <w:t>separation</w:t>
      </w:r>
      <w:proofErr w:type="gramEnd"/>
      <w:r>
        <w:rPr>
          <w:rFonts w:ascii="Garamond" w:eastAsia="TimesNewRomanPSMT" w:hAnsi="Garamond" w:cs="TimesNewRomanPSMT"/>
          <w:sz w:val="24"/>
          <w:szCs w:val="24"/>
        </w:rPr>
        <w:t xml:space="preserve"> (separate spaces, separate groups, separate activities) as one aspect or phase of the dynamic</w:t>
      </w:r>
    </w:p>
    <w:p w14:paraId="48ED9A98" w14:textId="77777777" w:rsidR="00D2535D" w:rsidRPr="00D2535D" w:rsidRDefault="00D2535D" w:rsidP="00D2535D">
      <w:pPr>
        <w:pStyle w:val="ListParagraph"/>
        <w:numPr>
          <w:ilvl w:val="2"/>
          <w:numId w:val="12"/>
        </w:numPr>
        <w:autoSpaceDE w:val="0"/>
        <w:autoSpaceDN w:val="0"/>
        <w:adjustRightInd w:val="0"/>
        <w:spacing w:after="0" w:line="360" w:lineRule="auto"/>
        <w:jc w:val="both"/>
        <w:rPr>
          <w:rFonts w:ascii="Garamond" w:eastAsia="TimesNewRomanPSMT" w:hAnsi="Garamond" w:cs="TimesNewRomanPSMT"/>
          <w:i/>
          <w:sz w:val="24"/>
          <w:szCs w:val="24"/>
        </w:rPr>
      </w:pPr>
      <w:proofErr w:type="gramStart"/>
      <w:r>
        <w:rPr>
          <w:rFonts w:ascii="Garamond" w:eastAsia="TimesNewRomanPSMT" w:hAnsi="Garamond" w:cs="TimesNewRomanPSMT"/>
          <w:sz w:val="24"/>
          <w:szCs w:val="24"/>
        </w:rPr>
        <w:t>n</w:t>
      </w:r>
      <w:r w:rsidRPr="00D2535D">
        <w:rPr>
          <w:rFonts w:ascii="Garamond" w:eastAsia="TimesNewRomanPSMT" w:hAnsi="Garamond" w:cs="TimesNewRomanPSMT"/>
          <w:sz w:val="24"/>
          <w:szCs w:val="24"/>
        </w:rPr>
        <w:t>egotiation</w:t>
      </w:r>
      <w:proofErr w:type="gramEnd"/>
      <w:r>
        <w:rPr>
          <w:rFonts w:ascii="Garamond" w:eastAsia="TimesNewRomanPSMT" w:hAnsi="Garamond" w:cs="TimesNewRomanPSMT"/>
          <w:sz w:val="24"/>
          <w:szCs w:val="24"/>
        </w:rPr>
        <w:t xml:space="preserve"> which has two parts</w:t>
      </w:r>
    </w:p>
    <w:p w14:paraId="5E50A796" w14:textId="645F232E" w:rsidR="00D2535D" w:rsidRPr="00D2535D" w:rsidRDefault="00D2535D" w:rsidP="00D2535D">
      <w:pPr>
        <w:pStyle w:val="ListParagraph"/>
        <w:numPr>
          <w:ilvl w:val="3"/>
          <w:numId w:val="12"/>
        </w:numPr>
        <w:autoSpaceDE w:val="0"/>
        <w:autoSpaceDN w:val="0"/>
        <w:adjustRightInd w:val="0"/>
        <w:spacing w:after="0" w:line="360" w:lineRule="auto"/>
        <w:jc w:val="both"/>
        <w:rPr>
          <w:rFonts w:ascii="Garamond" w:eastAsia="TimesNewRomanPSMT" w:hAnsi="Garamond" w:cs="TimesNewRomanPSMT"/>
          <w:i/>
          <w:sz w:val="24"/>
          <w:szCs w:val="24"/>
        </w:rPr>
      </w:pPr>
      <w:proofErr w:type="gramStart"/>
      <w:r>
        <w:rPr>
          <w:rFonts w:ascii="Garamond" w:eastAsia="TimesNewRomanPSMT" w:hAnsi="Garamond" w:cs="TimesNewRomanPSMT"/>
          <w:sz w:val="24"/>
          <w:szCs w:val="24"/>
        </w:rPr>
        <w:t>voicing</w:t>
      </w:r>
      <w:proofErr w:type="gramEnd"/>
      <w:r>
        <w:rPr>
          <w:rFonts w:ascii="Garamond" w:eastAsia="TimesNewRomanPSMT" w:hAnsi="Garamond" w:cs="TimesNewRomanPSMT"/>
          <w:sz w:val="24"/>
          <w:szCs w:val="24"/>
        </w:rPr>
        <w:t xml:space="preserve"> of and listening to difference</w:t>
      </w:r>
    </w:p>
    <w:p w14:paraId="573A14AF" w14:textId="2ACD910A" w:rsidR="00D2535D" w:rsidRPr="00D2535D" w:rsidRDefault="004B3D86" w:rsidP="00D2535D">
      <w:pPr>
        <w:pStyle w:val="ListParagraph"/>
        <w:numPr>
          <w:ilvl w:val="3"/>
          <w:numId w:val="12"/>
        </w:numPr>
        <w:autoSpaceDE w:val="0"/>
        <w:autoSpaceDN w:val="0"/>
        <w:adjustRightInd w:val="0"/>
        <w:spacing w:after="0" w:line="360" w:lineRule="auto"/>
        <w:jc w:val="both"/>
        <w:rPr>
          <w:rFonts w:ascii="Garamond" w:eastAsia="TimesNewRomanPSMT" w:hAnsi="Garamond" w:cs="TimesNewRomanPSMT"/>
          <w:i/>
          <w:sz w:val="24"/>
          <w:szCs w:val="24"/>
        </w:rPr>
      </w:pPr>
      <w:proofErr w:type="gramStart"/>
      <w:r>
        <w:rPr>
          <w:rFonts w:ascii="Garamond" w:eastAsia="TimesNewRomanPSMT" w:hAnsi="Garamond" w:cs="TimesNewRomanPSMT"/>
          <w:sz w:val="24"/>
          <w:szCs w:val="24"/>
        </w:rPr>
        <w:t>negotiating</w:t>
      </w:r>
      <w:proofErr w:type="gramEnd"/>
      <w:r w:rsidR="00D2535D">
        <w:rPr>
          <w:rFonts w:ascii="Garamond" w:eastAsia="TimesNewRomanPSMT" w:hAnsi="Garamond" w:cs="TimesNewRomanPSMT"/>
          <w:sz w:val="24"/>
          <w:szCs w:val="24"/>
        </w:rPr>
        <w:t xml:space="preserve"> commonalities in the light of the differences that have been aired</w:t>
      </w:r>
    </w:p>
    <w:p w14:paraId="6A386CB1" w14:textId="77777777" w:rsidR="00D2535D" w:rsidRPr="00D2535D" w:rsidRDefault="00D2535D" w:rsidP="00D2535D">
      <w:pPr>
        <w:pStyle w:val="ListParagraph"/>
        <w:numPr>
          <w:ilvl w:val="2"/>
          <w:numId w:val="12"/>
        </w:numPr>
        <w:autoSpaceDE w:val="0"/>
        <w:autoSpaceDN w:val="0"/>
        <w:adjustRightInd w:val="0"/>
        <w:spacing w:after="0" w:line="360" w:lineRule="auto"/>
        <w:jc w:val="both"/>
        <w:rPr>
          <w:rFonts w:ascii="Garamond" w:eastAsia="TimesNewRomanPSMT" w:hAnsi="Garamond" w:cs="TimesNewRomanPSMT"/>
          <w:i/>
          <w:sz w:val="24"/>
          <w:szCs w:val="24"/>
        </w:rPr>
      </w:pPr>
      <w:proofErr w:type="gramStart"/>
      <w:r>
        <w:rPr>
          <w:rFonts w:ascii="Garamond" w:eastAsia="TimesNewRomanPSMT" w:hAnsi="Garamond" w:cs="TimesNewRomanPSMT"/>
          <w:sz w:val="24"/>
          <w:szCs w:val="24"/>
        </w:rPr>
        <w:t>once</w:t>
      </w:r>
      <w:proofErr w:type="gramEnd"/>
      <w:r>
        <w:rPr>
          <w:rFonts w:ascii="Garamond" w:eastAsia="TimesNewRomanPSMT" w:hAnsi="Garamond" w:cs="TimesNewRomanPSMT"/>
          <w:sz w:val="24"/>
          <w:szCs w:val="24"/>
        </w:rPr>
        <w:t xml:space="preserve"> the figure of difference has received enough attention, a ‘background’ commonality may come into view</w:t>
      </w:r>
    </w:p>
    <w:p w14:paraId="11AEAA74" w14:textId="77777777" w:rsidR="00D01805" w:rsidRPr="00694AEA" w:rsidRDefault="00D2535D" w:rsidP="00154A4D">
      <w:pPr>
        <w:pStyle w:val="ListParagraph"/>
        <w:numPr>
          <w:ilvl w:val="2"/>
          <w:numId w:val="12"/>
        </w:numPr>
        <w:autoSpaceDE w:val="0"/>
        <w:autoSpaceDN w:val="0"/>
        <w:adjustRightInd w:val="0"/>
        <w:spacing w:after="0" w:line="360" w:lineRule="auto"/>
        <w:jc w:val="both"/>
        <w:rPr>
          <w:rFonts w:ascii="Garamond" w:eastAsia="TimesNewRomanPSMT" w:hAnsi="Garamond" w:cs="TimesNewRomanPSMT"/>
          <w:i/>
          <w:sz w:val="24"/>
          <w:szCs w:val="24"/>
        </w:rPr>
      </w:pPr>
      <w:proofErr w:type="gramStart"/>
      <w:r>
        <w:rPr>
          <w:rFonts w:ascii="Garamond" w:eastAsia="TimesNewRomanPSMT" w:hAnsi="Garamond" w:cs="TimesNewRomanPSMT"/>
          <w:sz w:val="24"/>
          <w:szCs w:val="24"/>
        </w:rPr>
        <w:t>a</w:t>
      </w:r>
      <w:proofErr w:type="gramEnd"/>
      <w:r>
        <w:rPr>
          <w:rFonts w:ascii="Garamond" w:eastAsia="TimesNewRomanPSMT" w:hAnsi="Garamond" w:cs="TimesNewRomanPSMT"/>
          <w:sz w:val="24"/>
          <w:szCs w:val="24"/>
        </w:rPr>
        <w:t xml:space="preserve"> possible outcome of dialogue is the understanding of difference as an artificial difference which can be overcome through social change</w:t>
      </w:r>
    </w:p>
    <w:p w14:paraId="5B83397F" w14:textId="77777777" w:rsidR="004B3D86" w:rsidRDefault="00694AEA" w:rsidP="004B3D86">
      <w:pPr>
        <w:autoSpaceDE w:val="0"/>
        <w:autoSpaceDN w:val="0"/>
        <w:adjustRightInd w:val="0"/>
        <w:spacing w:after="0" w:line="360" w:lineRule="auto"/>
        <w:jc w:val="both"/>
        <w:rPr>
          <w:rFonts w:ascii="Garamond" w:eastAsia="TimesNewRomanPSMT" w:hAnsi="Garamond" w:cs="TimesNewRomanPSMT"/>
          <w:sz w:val="24"/>
          <w:szCs w:val="24"/>
        </w:rPr>
      </w:pPr>
      <w:proofErr w:type="spellStart"/>
      <w:r>
        <w:rPr>
          <w:rFonts w:ascii="Garamond" w:eastAsia="TimesNewRomanPSMT" w:hAnsi="Garamond" w:cs="TimesNewRomanPSMT"/>
          <w:sz w:val="24"/>
          <w:szCs w:val="24"/>
        </w:rPr>
        <w:t>Bubeck</w:t>
      </w:r>
      <w:proofErr w:type="spellEnd"/>
      <w:r>
        <w:rPr>
          <w:rFonts w:ascii="Garamond" w:eastAsia="TimesNewRomanPSMT" w:hAnsi="Garamond" w:cs="TimesNewRomanPSMT"/>
          <w:sz w:val="24"/>
          <w:szCs w:val="24"/>
        </w:rPr>
        <w:t xml:space="preserve"> claims that her solution to the problem of women’s difference throws light on the role of feminist inquiry in philosophy more generally.</w:t>
      </w:r>
    </w:p>
    <w:p w14:paraId="74CDEA0C" w14:textId="7768B707" w:rsidR="004C223F" w:rsidRPr="00922CC6" w:rsidRDefault="004C223F" w:rsidP="004B3D86">
      <w:pPr>
        <w:autoSpaceDE w:val="0"/>
        <w:autoSpaceDN w:val="0"/>
        <w:adjustRightInd w:val="0"/>
        <w:spacing w:after="0" w:line="360" w:lineRule="auto"/>
        <w:jc w:val="both"/>
        <w:rPr>
          <w:rFonts w:ascii="Garamond" w:eastAsia="TimesNewRomanPSMT" w:hAnsi="Garamond" w:cs="TimesNewRomanPSMT"/>
          <w:b/>
          <w:sz w:val="24"/>
          <w:szCs w:val="24"/>
        </w:rPr>
      </w:pPr>
      <w:r w:rsidRPr="00922CC6">
        <w:rPr>
          <w:rFonts w:ascii="Garamond" w:eastAsia="TimesNewRomanPSMT" w:hAnsi="Garamond" w:cs="TimesNewRomanPSMT"/>
          <w:b/>
          <w:sz w:val="24"/>
          <w:szCs w:val="24"/>
        </w:rPr>
        <w:t>Conclusion</w:t>
      </w:r>
    </w:p>
    <w:p w14:paraId="1A98BA42" w14:textId="591F5F32" w:rsidR="004C223F" w:rsidRDefault="001B5058" w:rsidP="004C223F">
      <w:pPr>
        <w:autoSpaceDE w:val="0"/>
        <w:autoSpaceDN w:val="0"/>
        <w:adjustRightInd w:val="0"/>
        <w:spacing w:after="0" w:line="360" w:lineRule="auto"/>
        <w:jc w:val="both"/>
        <w:rPr>
          <w:rFonts w:ascii="Garamond" w:eastAsia="TimesNewRomanPSMT" w:hAnsi="Garamond" w:cs="TimesNewRomanPSMT"/>
          <w:sz w:val="24"/>
          <w:szCs w:val="24"/>
        </w:rPr>
      </w:pPr>
      <w:proofErr w:type="spellStart"/>
      <w:r>
        <w:rPr>
          <w:rFonts w:ascii="Garamond" w:eastAsia="TimesNewRomanPSMT" w:hAnsi="Garamond" w:cs="TimesNewRomanPSMT"/>
          <w:sz w:val="24"/>
          <w:szCs w:val="24"/>
        </w:rPr>
        <w:t>Bubeck</w:t>
      </w:r>
      <w:proofErr w:type="spellEnd"/>
      <w:r>
        <w:rPr>
          <w:rFonts w:ascii="Garamond" w:eastAsia="TimesNewRomanPSMT" w:hAnsi="Garamond" w:cs="TimesNewRomanPSMT"/>
          <w:sz w:val="24"/>
          <w:szCs w:val="24"/>
        </w:rPr>
        <w:t xml:space="preserve"> does try</w:t>
      </w:r>
      <w:r w:rsidR="00814C70">
        <w:rPr>
          <w:rFonts w:ascii="Garamond" w:eastAsia="TimesNewRomanPSMT" w:hAnsi="Garamond" w:cs="TimesNewRomanPSMT"/>
          <w:sz w:val="24"/>
          <w:szCs w:val="24"/>
        </w:rPr>
        <w:t xml:space="preserve"> </w:t>
      </w:r>
      <w:r>
        <w:rPr>
          <w:rFonts w:ascii="Garamond" w:eastAsia="TimesNewRomanPSMT" w:hAnsi="Garamond" w:cs="TimesNewRomanPSMT"/>
          <w:sz w:val="24"/>
          <w:szCs w:val="24"/>
        </w:rPr>
        <w:t>‘</w:t>
      </w:r>
      <w:r w:rsidR="00814C70">
        <w:rPr>
          <w:rFonts w:ascii="Garamond" w:eastAsia="TimesNewRomanPSMT" w:hAnsi="Garamond" w:cs="TimesNewRomanPSMT"/>
          <w:sz w:val="24"/>
          <w:szCs w:val="24"/>
        </w:rPr>
        <w:t xml:space="preserve">to rescue the </w:t>
      </w:r>
      <w:r w:rsidR="00814C70" w:rsidRPr="004B3D86">
        <w:rPr>
          <w:rFonts w:ascii="Garamond" w:eastAsia="TimesNewRomanPSMT" w:hAnsi="Garamond" w:cs="TimesNewRomanPSMT"/>
          <w:sz w:val="24"/>
          <w:szCs w:val="24"/>
        </w:rPr>
        <w:t>possibility</w:t>
      </w:r>
      <w:r w:rsidR="00814C70">
        <w:rPr>
          <w:rFonts w:ascii="Garamond" w:eastAsia="TimesNewRomanPSMT" w:hAnsi="Garamond" w:cs="TimesNewRomanPSMT"/>
          <w:sz w:val="24"/>
          <w:szCs w:val="24"/>
        </w:rPr>
        <w:t xml:space="preserve"> of feminist theory and politics from the clutches </w:t>
      </w:r>
      <w:r w:rsidR="00D7451A">
        <w:rPr>
          <w:rFonts w:ascii="Garamond" w:eastAsia="TimesNewRomanPSMT" w:hAnsi="Garamond" w:cs="TimesNewRomanPSMT"/>
          <w:sz w:val="24"/>
          <w:szCs w:val="24"/>
        </w:rPr>
        <w:t>o</w:t>
      </w:r>
      <w:r w:rsidR="00814C70">
        <w:rPr>
          <w:rFonts w:ascii="Garamond" w:eastAsia="TimesNewRomanPSMT" w:hAnsi="Garamond" w:cs="TimesNewRomanPSMT"/>
          <w:sz w:val="24"/>
          <w:szCs w:val="24"/>
        </w:rPr>
        <w:t>f a counterproductive picture of difference suggested by the antagonistic model that is implicit in standpoint theory’ (</w:t>
      </w:r>
      <w:r w:rsidR="00015F93">
        <w:rPr>
          <w:rFonts w:ascii="Garamond" w:eastAsia="TimesNewRomanPSMT" w:hAnsi="Garamond" w:cs="TimesNewRomanPSMT"/>
          <w:sz w:val="24"/>
          <w:szCs w:val="24"/>
        </w:rPr>
        <w:t>201).</w:t>
      </w:r>
      <w:r w:rsidR="007C04B0">
        <w:rPr>
          <w:rFonts w:ascii="Garamond" w:eastAsia="TimesNewRomanPSMT" w:hAnsi="Garamond" w:cs="TimesNewRomanPSMT"/>
          <w:sz w:val="24"/>
          <w:szCs w:val="24"/>
        </w:rPr>
        <w:t xml:space="preserve"> The outcomes are that</w:t>
      </w:r>
    </w:p>
    <w:p w14:paraId="0CF63D9B" w14:textId="2393EA85" w:rsidR="007C04B0" w:rsidRDefault="007C04B0" w:rsidP="007C04B0">
      <w:pPr>
        <w:autoSpaceDE w:val="0"/>
        <w:autoSpaceDN w:val="0"/>
        <w:adjustRightInd w:val="0"/>
        <w:spacing w:after="0" w:line="360" w:lineRule="auto"/>
        <w:ind w:left="720"/>
        <w:jc w:val="both"/>
        <w:rPr>
          <w:rFonts w:ascii="Garamond" w:eastAsia="TimesNewRomanPSMT" w:hAnsi="Garamond" w:cs="TimesNewRomanPSMT"/>
          <w:sz w:val="24"/>
          <w:szCs w:val="24"/>
        </w:rPr>
      </w:pPr>
      <w:proofErr w:type="spellStart"/>
      <w:proofErr w:type="gramStart"/>
      <w:r>
        <w:rPr>
          <w:rFonts w:ascii="Garamond" w:eastAsia="TimesNewRomanPSMT" w:hAnsi="Garamond" w:cs="TimesNewRomanPSMT"/>
          <w:sz w:val="24"/>
          <w:szCs w:val="24"/>
        </w:rPr>
        <w:t>i</w:t>
      </w:r>
      <w:proofErr w:type="spellEnd"/>
      <w:proofErr w:type="gramEnd"/>
      <w:r>
        <w:rPr>
          <w:rFonts w:ascii="Garamond" w:eastAsia="TimesNewRomanPSMT" w:hAnsi="Garamond" w:cs="TimesNewRomanPSMT"/>
          <w:sz w:val="24"/>
          <w:szCs w:val="24"/>
        </w:rPr>
        <w:tab/>
      </w:r>
      <w:r w:rsidR="00015F93" w:rsidRPr="007C04B0">
        <w:rPr>
          <w:rFonts w:ascii="Garamond" w:eastAsia="TimesNewRomanPSMT" w:hAnsi="Garamond" w:cs="TimesNewRomanPSMT"/>
          <w:sz w:val="24"/>
          <w:szCs w:val="24"/>
        </w:rPr>
        <w:t>processes of ‘reaching decisions’ and ‘acquiring knowledg</w:t>
      </w:r>
      <w:r w:rsidR="004B3D86" w:rsidRPr="007C04B0">
        <w:rPr>
          <w:rFonts w:ascii="Garamond" w:eastAsia="TimesNewRomanPSMT" w:hAnsi="Garamond" w:cs="TimesNewRomanPSMT"/>
          <w:sz w:val="24"/>
          <w:szCs w:val="24"/>
        </w:rPr>
        <w:t xml:space="preserve">e’ in the feminist community </w:t>
      </w:r>
      <w:r w:rsidR="001B5058">
        <w:rPr>
          <w:rFonts w:ascii="Garamond" w:eastAsia="TimesNewRomanPSMT" w:hAnsi="Garamond" w:cs="TimesNewRomanPSMT"/>
          <w:sz w:val="24"/>
          <w:szCs w:val="24"/>
        </w:rPr>
        <w:t xml:space="preserve">would (ideally) </w:t>
      </w:r>
      <w:r w:rsidR="004B3D86" w:rsidRPr="007C04B0">
        <w:rPr>
          <w:rFonts w:ascii="Garamond" w:eastAsia="TimesNewRomanPSMT" w:hAnsi="Garamond" w:cs="TimesNewRomanPSMT"/>
          <w:sz w:val="24"/>
          <w:szCs w:val="24"/>
        </w:rPr>
        <w:t>constitute</w:t>
      </w:r>
      <w:r w:rsidR="00015F93" w:rsidRPr="007C04B0">
        <w:rPr>
          <w:rFonts w:ascii="Garamond" w:eastAsia="TimesNewRomanPSMT" w:hAnsi="Garamond" w:cs="TimesNewRomanPSMT"/>
          <w:sz w:val="24"/>
          <w:szCs w:val="24"/>
        </w:rPr>
        <w:t xml:space="preserve"> a form of extended dialogue</w:t>
      </w:r>
      <w:r>
        <w:rPr>
          <w:rFonts w:ascii="Garamond" w:eastAsia="TimesNewRomanPSMT" w:hAnsi="Garamond" w:cs="TimesNewRomanPSMT"/>
          <w:sz w:val="24"/>
          <w:szCs w:val="24"/>
        </w:rPr>
        <w:t>;</w:t>
      </w:r>
    </w:p>
    <w:p w14:paraId="6CF2BAEC" w14:textId="11D33CD9" w:rsidR="007C04B0" w:rsidRDefault="007C04B0" w:rsidP="007C04B0">
      <w:pPr>
        <w:autoSpaceDE w:val="0"/>
        <w:autoSpaceDN w:val="0"/>
        <w:adjustRightInd w:val="0"/>
        <w:spacing w:after="0" w:line="360" w:lineRule="auto"/>
        <w:ind w:left="720"/>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ii</w:t>
      </w:r>
      <w:proofErr w:type="gramEnd"/>
      <w:r>
        <w:rPr>
          <w:rFonts w:ascii="Garamond" w:eastAsia="TimesNewRomanPSMT" w:hAnsi="Garamond" w:cs="TimesNewRomanPSMT"/>
          <w:sz w:val="24"/>
          <w:szCs w:val="24"/>
        </w:rPr>
        <w:tab/>
      </w:r>
      <w:r w:rsidR="004B3D86" w:rsidRPr="007C04B0">
        <w:rPr>
          <w:rFonts w:ascii="Garamond" w:eastAsia="TimesNewRomanPSMT" w:hAnsi="Garamond" w:cs="TimesNewRomanPSMT"/>
          <w:sz w:val="24"/>
          <w:szCs w:val="24"/>
        </w:rPr>
        <w:t>acceptance of</w:t>
      </w:r>
      <w:r w:rsidR="00015F93" w:rsidRPr="007C04B0">
        <w:rPr>
          <w:rFonts w:ascii="Garamond" w:eastAsia="TimesNewRomanPSMT" w:hAnsi="Garamond" w:cs="TimesNewRomanPSMT"/>
          <w:sz w:val="24"/>
          <w:szCs w:val="24"/>
        </w:rPr>
        <w:t xml:space="preserve"> the d</w:t>
      </w:r>
      <w:bookmarkStart w:id="0" w:name="_GoBack"/>
      <w:bookmarkEnd w:id="0"/>
      <w:r w:rsidR="00015F93" w:rsidRPr="007C04B0">
        <w:rPr>
          <w:rFonts w:ascii="Garamond" w:eastAsia="TimesNewRomanPSMT" w:hAnsi="Garamond" w:cs="TimesNewRomanPSMT"/>
          <w:sz w:val="24"/>
          <w:szCs w:val="24"/>
        </w:rPr>
        <w:t xml:space="preserve">ialogical model </w:t>
      </w:r>
      <w:r w:rsidR="004B3D86" w:rsidRPr="007C04B0">
        <w:rPr>
          <w:rFonts w:ascii="Garamond" w:eastAsia="TimesNewRomanPSMT" w:hAnsi="Garamond" w:cs="TimesNewRomanPSMT"/>
          <w:sz w:val="24"/>
          <w:szCs w:val="24"/>
        </w:rPr>
        <w:t xml:space="preserve">by </w:t>
      </w:r>
      <w:r w:rsidR="00015F93" w:rsidRPr="007C04B0">
        <w:rPr>
          <w:rFonts w:ascii="Garamond" w:eastAsia="TimesNewRomanPSMT" w:hAnsi="Garamond" w:cs="TimesNewRomanPSMT"/>
          <w:sz w:val="24"/>
          <w:szCs w:val="24"/>
        </w:rPr>
        <w:t>both feminist theory</w:t>
      </w:r>
      <w:r>
        <w:rPr>
          <w:rFonts w:ascii="Garamond" w:eastAsia="TimesNewRomanPSMT" w:hAnsi="Garamond" w:cs="TimesNewRomanPSMT"/>
          <w:sz w:val="24"/>
          <w:szCs w:val="24"/>
        </w:rPr>
        <w:t xml:space="preserve"> and politics creates a </w:t>
      </w:r>
      <w:r w:rsidR="004B3D86" w:rsidRPr="007C04B0">
        <w:rPr>
          <w:rFonts w:ascii="Garamond" w:eastAsia="TimesNewRomanPSMT" w:hAnsi="Garamond" w:cs="TimesNewRomanPSMT"/>
          <w:sz w:val="24"/>
          <w:szCs w:val="24"/>
        </w:rPr>
        <w:t>separate</w:t>
      </w:r>
      <w:r w:rsidR="00015F93" w:rsidRPr="007C04B0">
        <w:rPr>
          <w:rFonts w:ascii="Garamond" w:eastAsia="TimesNewRomanPSMT" w:hAnsi="Garamond" w:cs="TimesNewRomanPSMT"/>
          <w:sz w:val="24"/>
          <w:szCs w:val="24"/>
        </w:rPr>
        <w:t xml:space="preserve"> phase of a more general, universal dialogue</w:t>
      </w:r>
      <w:r>
        <w:rPr>
          <w:rFonts w:ascii="Garamond" w:eastAsia="TimesNewRomanPSMT" w:hAnsi="Garamond" w:cs="TimesNewRomanPSMT"/>
          <w:sz w:val="24"/>
          <w:szCs w:val="24"/>
        </w:rPr>
        <w:t>;</w:t>
      </w:r>
    </w:p>
    <w:p w14:paraId="3F70DD9D" w14:textId="6AC4D0C9" w:rsidR="00015F93" w:rsidRPr="007C04B0" w:rsidRDefault="007C04B0" w:rsidP="007C04B0">
      <w:pPr>
        <w:autoSpaceDE w:val="0"/>
        <w:autoSpaceDN w:val="0"/>
        <w:adjustRightInd w:val="0"/>
        <w:spacing w:after="0" w:line="360" w:lineRule="auto"/>
        <w:ind w:left="720"/>
        <w:jc w:val="both"/>
        <w:rPr>
          <w:rFonts w:ascii="Garamond" w:eastAsia="TimesNewRomanPSMT" w:hAnsi="Garamond" w:cs="TimesNewRomanPSMT"/>
          <w:sz w:val="24"/>
          <w:szCs w:val="24"/>
        </w:rPr>
      </w:pPr>
      <w:proofErr w:type="gramStart"/>
      <w:r>
        <w:rPr>
          <w:rFonts w:ascii="Garamond" w:eastAsia="TimesNewRomanPSMT" w:hAnsi="Garamond" w:cs="TimesNewRomanPSMT"/>
          <w:sz w:val="24"/>
          <w:szCs w:val="24"/>
        </w:rPr>
        <w:t>iii</w:t>
      </w:r>
      <w:proofErr w:type="gramEnd"/>
      <w:r>
        <w:rPr>
          <w:rFonts w:ascii="Garamond" w:eastAsia="TimesNewRomanPSMT" w:hAnsi="Garamond" w:cs="TimesNewRomanPSMT"/>
          <w:sz w:val="24"/>
          <w:szCs w:val="24"/>
        </w:rPr>
        <w:tab/>
        <w:t>additional thought:</w:t>
      </w:r>
      <w:r w:rsidR="00015F93" w:rsidRPr="007C04B0">
        <w:rPr>
          <w:rFonts w:ascii="Garamond" w:eastAsia="TimesNewRomanPSMT" w:hAnsi="Garamond" w:cs="TimesNewRomanPSMT"/>
          <w:sz w:val="24"/>
          <w:szCs w:val="24"/>
        </w:rPr>
        <w:t xml:space="preserve"> ‘the feminist standpoint is </w:t>
      </w:r>
      <w:r w:rsidR="00015F93" w:rsidRPr="007C04B0">
        <w:rPr>
          <w:rFonts w:ascii="Garamond" w:eastAsia="TimesNewRomanPSMT" w:hAnsi="Garamond" w:cs="TimesNewRomanPSMT"/>
          <w:i/>
          <w:sz w:val="24"/>
          <w:szCs w:val="24"/>
        </w:rPr>
        <w:t>transitional</w:t>
      </w:r>
      <w:r w:rsidR="00015F93" w:rsidRPr="007C04B0">
        <w:rPr>
          <w:rFonts w:ascii="Garamond" w:eastAsia="TimesNewRomanPSMT" w:hAnsi="Garamond" w:cs="TimesNewRomanPSMT"/>
          <w:sz w:val="24"/>
          <w:szCs w:val="24"/>
        </w:rPr>
        <w:t>, in that once gender oppression is abolished there is no social division left to generate it’ (201)</w:t>
      </w:r>
      <w:r>
        <w:rPr>
          <w:rFonts w:ascii="Garamond" w:eastAsia="TimesNewRomanPSMT" w:hAnsi="Garamond" w:cs="TimesNewRomanPSMT"/>
          <w:sz w:val="24"/>
          <w:szCs w:val="24"/>
        </w:rPr>
        <w:t>.</w:t>
      </w:r>
    </w:p>
    <w:p w14:paraId="39056ADB" w14:textId="2E7C7F52" w:rsidR="003A7542" w:rsidRPr="00922CC6" w:rsidRDefault="0030128E" w:rsidP="007C04B0">
      <w:pPr>
        <w:rPr>
          <w:rFonts w:ascii="Garamond" w:eastAsia="TimesNewRomanPSMT" w:hAnsi="Garamond" w:cs="TimesNewRomanPSMT"/>
          <w:sz w:val="24"/>
          <w:szCs w:val="24"/>
        </w:rPr>
      </w:pPr>
      <w:r>
        <w:rPr>
          <w:rFonts w:ascii="Garamond" w:eastAsia="TimesNewRomanPSMT" w:hAnsi="Garamond" w:cs="TimesNewRomanPSMT"/>
          <w:sz w:val="24"/>
          <w:szCs w:val="24"/>
        </w:rPr>
        <w:br w:type="page"/>
      </w:r>
    </w:p>
    <w:sectPr w:rsidR="003A7542" w:rsidRPr="00922CC6" w:rsidSect="0073449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954C8" w14:textId="77777777" w:rsidR="0097625C" w:rsidRDefault="0097625C" w:rsidP="00B81C6B">
      <w:pPr>
        <w:spacing w:after="0" w:line="240" w:lineRule="auto"/>
      </w:pPr>
      <w:r>
        <w:separator/>
      </w:r>
    </w:p>
  </w:endnote>
  <w:endnote w:type="continuationSeparator" w:id="0">
    <w:p w14:paraId="7E4C3C04" w14:textId="77777777" w:rsidR="0097625C" w:rsidRDefault="0097625C" w:rsidP="00B81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TimesNewRomanPSMT">
    <w:altName w:val="MS Mincho"/>
    <w:panose1 w:val="00000000000000000000"/>
    <w:charset w:val="00"/>
    <w:family w:val="roman"/>
    <w:notTrueType/>
    <w:pitch w:val="default"/>
    <w:sig w:usb0="00000000" w:usb1="08070000" w:usb2="00000010" w:usb3="00000000" w:csb0="0002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16547"/>
      <w:docPartObj>
        <w:docPartGallery w:val="Page Numbers (Bottom of Page)"/>
        <w:docPartUnique/>
      </w:docPartObj>
    </w:sdtPr>
    <w:sdtContent>
      <w:p w14:paraId="2A556B62" w14:textId="77777777" w:rsidR="0097625C" w:rsidRDefault="0097625C">
        <w:pPr>
          <w:pStyle w:val="Footer"/>
          <w:jc w:val="right"/>
        </w:pPr>
        <w:r>
          <w:fldChar w:fldCharType="begin"/>
        </w:r>
        <w:r>
          <w:instrText xml:space="preserve"> PAGE   \* MERGEFORMAT </w:instrText>
        </w:r>
        <w:r>
          <w:fldChar w:fldCharType="separate"/>
        </w:r>
        <w:r w:rsidR="001B5058">
          <w:rPr>
            <w:noProof/>
          </w:rPr>
          <w:t>11</w:t>
        </w:r>
        <w:r>
          <w:rPr>
            <w:noProof/>
          </w:rPr>
          <w:fldChar w:fldCharType="end"/>
        </w:r>
      </w:p>
    </w:sdtContent>
  </w:sdt>
  <w:p w14:paraId="2A0555EF" w14:textId="77777777" w:rsidR="0097625C" w:rsidRDefault="009762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12FCC" w14:textId="77777777" w:rsidR="0097625C" w:rsidRDefault="0097625C" w:rsidP="00B81C6B">
      <w:pPr>
        <w:spacing w:after="0" w:line="240" w:lineRule="auto"/>
      </w:pPr>
      <w:r>
        <w:separator/>
      </w:r>
    </w:p>
  </w:footnote>
  <w:footnote w:type="continuationSeparator" w:id="0">
    <w:p w14:paraId="420CBC76" w14:textId="77777777" w:rsidR="0097625C" w:rsidRDefault="0097625C" w:rsidP="00B81C6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547"/>
    <w:multiLevelType w:val="hybridMultilevel"/>
    <w:tmpl w:val="FC7A8B36"/>
    <w:lvl w:ilvl="0" w:tplc="B24469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2848C7"/>
    <w:multiLevelType w:val="hybridMultilevel"/>
    <w:tmpl w:val="D454525E"/>
    <w:lvl w:ilvl="0" w:tplc="BFBE68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706085"/>
    <w:multiLevelType w:val="hybridMultilevel"/>
    <w:tmpl w:val="88689896"/>
    <w:lvl w:ilvl="0" w:tplc="D6A06BF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9131D09"/>
    <w:multiLevelType w:val="hybridMultilevel"/>
    <w:tmpl w:val="28D4C10E"/>
    <w:lvl w:ilvl="0" w:tplc="059A23D0">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4894BE2"/>
    <w:multiLevelType w:val="hybridMultilevel"/>
    <w:tmpl w:val="5D3AF7D2"/>
    <w:lvl w:ilvl="0" w:tplc="9E3031B2">
      <w:start w:val="1"/>
      <w:numFmt w:val="lowerRoman"/>
      <w:lvlText w:val="(%1)"/>
      <w:lvlJc w:val="left"/>
      <w:pPr>
        <w:ind w:left="1440" w:hanging="720"/>
      </w:pPr>
      <w:rPr>
        <w:rFonts w:hint="default"/>
      </w:rPr>
    </w:lvl>
    <w:lvl w:ilvl="1" w:tplc="65A00D0C">
      <w:start w:val="1"/>
      <w:numFmt w:val="lowerLetter"/>
      <w:lvlText w:val="%2."/>
      <w:lvlJc w:val="left"/>
      <w:pPr>
        <w:ind w:left="1800" w:hanging="360"/>
      </w:pPr>
      <w:rPr>
        <w:i w:val="0"/>
      </w:rPr>
    </w:lvl>
    <w:lvl w:ilvl="2" w:tplc="AE5CAB3A">
      <w:start w:val="1"/>
      <w:numFmt w:val="lowerRoman"/>
      <w:lvlText w:val="%3."/>
      <w:lvlJc w:val="right"/>
      <w:pPr>
        <w:ind w:left="2520" w:hanging="180"/>
      </w:pPr>
      <w:rPr>
        <w:i w:val="0"/>
      </w:rPr>
    </w:lvl>
    <w:lvl w:ilvl="3" w:tplc="DB529AA6">
      <w:start w:val="1"/>
      <w:numFmt w:val="decimal"/>
      <w:lvlText w:val="%4."/>
      <w:lvlJc w:val="left"/>
      <w:pPr>
        <w:ind w:left="3240" w:hanging="360"/>
      </w:pPr>
      <w:rPr>
        <w:i w:val="0"/>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63C7393"/>
    <w:multiLevelType w:val="hybridMultilevel"/>
    <w:tmpl w:val="D65C2BFA"/>
    <w:lvl w:ilvl="0" w:tplc="78107362">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96E2596"/>
    <w:multiLevelType w:val="hybridMultilevel"/>
    <w:tmpl w:val="4C72339C"/>
    <w:lvl w:ilvl="0" w:tplc="A716816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61A4DE3"/>
    <w:multiLevelType w:val="hybridMultilevel"/>
    <w:tmpl w:val="D29A19AC"/>
    <w:lvl w:ilvl="0" w:tplc="8D4AF5A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79C1562"/>
    <w:multiLevelType w:val="hybridMultilevel"/>
    <w:tmpl w:val="A378CBBA"/>
    <w:lvl w:ilvl="0" w:tplc="157E0718">
      <w:start w:val="25"/>
      <w:numFmt w:val="bullet"/>
      <w:lvlText w:val=""/>
      <w:lvlJc w:val="left"/>
      <w:pPr>
        <w:ind w:left="720" w:hanging="360"/>
      </w:pPr>
      <w:rPr>
        <w:rFonts w:ascii="Symbol" w:eastAsia="TimesNewRomanPSMT" w:hAnsi="Symbol" w:cs="TimesNewRoman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7475A7"/>
    <w:multiLevelType w:val="hybridMultilevel"/>
    <w:tmpl w:val="FF2E193C"/>
    <w:lvl w:ilvl="0" w:tplc="BD54D6E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6885DD3"/>
    <w:multiLevelType w:val="hybridMultilevel"/>
    <w:tmpl w:val="DE366B8C"/>
    <w:lvl w:ilvl="0" w:tplc="AB20888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EB22A50"/>
    <w:multiLevelType w:val="hybridMultilevel"/>
    <w:tmpl w:val="68CE408E"/>
    <w:lvl w:ilvl="0" w:tplc="BF22122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EF03E00"/>
    <w:multiLevelType w:val="hybridMultilevel"/>
    <w:tmpl w:val="4F922366"/>
    <w:lvl w:ilvl="0" w:tplc="0F185AD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30A07D2"/>
    <w:multiLevelType w:val="hybridMultilevel"/>
    <w:tmpl w:val="DCA2C7C6"/>
    <w:lvl w:ilvl="0" w:tplc="DDFCAA24">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4">
    <w:nsid w:val="7DA56DF7"/>
    <w:multiLevelType w:val="hybridMultilevel"/>
    <w:tmpl w:val="25F2253E"/>
    <w:lvl w:ilvl="0" w:tplc="634A93E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B47750"/>
    <w:multiLevelType w:val="hybridMultilevel"/>
    <w:tmpl w:val="0664A9FA"/>
    <w:lvl w:ilvl="0" w:tplc="5316C6C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5"/>
  </w:num>
  <w:num w:numId="5">
    <w:abstractNumId w:val="10"/>
  </w:num>
  <w:num w:numId="6">
    <w:abstractNumId w:val="7"/>
  </w:num>
  <w:num w:numId="7">
    <w:abstractNumId w:val="2"/>
  </w:num>
  <w:num w:numId="8">
    <w:abstractNumId w:val="12"/>
  </w:num>
  <w:num w:numId="9">
    <w:abstractNumId w:val="1"/>
  </w:num>
  <w:num w:numId="10">
    <w:abstractNumId w:val="5"/>
  </w:num>
  <w:num w:numId="11">
    <w:abstractNumId w:val="3"/>
  </w:num>
  <w:num w:numId="12">
    <w:abstractNumId w:val="4"/>
  </w:num>
  <w:num w:numId="13">
    <w:abstractNumId w:val="11"/>
  </w:num>
  <w:num w:numId="14">
    <w:abstractNumId w:val="13"/>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0BA"/>
    <w:rsid w:val="0000028C"/>
    <w:rsid w:val="0001008F"/>
    <w:rsid w:val="00013685"/>
    <w:rsid w:val="00015F93"/>
    <w:rsid w:val="0004793B"/>
    <w:rsid w:val="000548B3"/>
    <w:rsid w:val="00054C3B"/>
    <w:rsid w:val="00077948"/>
    <w:rsid w:val="000A0C76"/>
    <w:rsid w:val="000A16BA"/>
    <w:rsid w:val="000A31A2"/>
    <w:rsid w:val="000C179B"/>
    <w:rsid w:val="000C40A8"/>
    <w:rsid w:val="000F1E28"/>
    <w:rsid w:val="000F7D6A"/>
    <w:rsid w:val="0013344F"/>
    <w:rsid w:val="00144540"/>
    <w:rsid w:val="001477DB"/>
    <w:rsid w:val="00154A4D"/>
    <w:rsid w:val="00156DD5"/>
    <w:rsid w:val="00175AC4"/>
    <w:rsid w:val="0019408B"/>
    <w:rsid w:val="001A6676"/>
    <w:rsid w:val="001B5058"/>
    <w:rsid w:val="001D2629"/>
    <w:rsid w:val="001E6008"/>
    <w:rsid w:val="0020153D"/>
    <w:rsid w:val="00215C10"/>
    <w:rsid w:val="002170F5"/>
    <w:rsid w:val="0021785D"/>
    <w:rsid w:val="00225C74"/>
    <w:rsid w:val="002360BA"/>
    <w:rsid w:val="00245BE8"/>
    <w:rsid w:val="002A5371"/>
    <w:rsid w:val="002B6105"/>
    <w:rsid w:val="002C043A"/>
    <w:rsid w:val="002F336A"/>
    <w:rsid w:val="0030128E"/>
    <w:rsid w:val="00305BA2"/>
    <w:rsid w:val="00312339"/>
    <w:rsid w:val="003422AF"/>
    <w:rsid w:val="00355EE0"/>
    <w:rsid w:val="00370A0C"/>
    <w:rsid w:val="00376BC4"/>
    <w:rsid w:val="0039499A"/>
    <w:rsid w:val="003A7542"/>
    <w:rsid w:val="003D5939"/>
    <w:rsid w:val="003D64D2"/>
    <w:rsid w:val="003E3F22"/>
    <w:rsid w:val="004235BB"/>
    <w:rsid w:val="004308DF"/>
    <w:rsid w:val="00487BBF"/>
    <w:rsid w:val="00487CAD"/>
    <w:rsid w:val="004B3D86"/>
    <w:rsid w:val="004B4EB5"/>
    <w:rsid w:val="004B527A"/>
    <w:rsid w:val="004C223F"/>
    <w:rsid w:val="004E4C2F"/>
    <w:rsid w:val="004E5523"/>
    <w:rsid w:val="004E66DC"/>
    <w:rsid w:val="004F3C3C"/>
    <w:rsid w:val="004F7629"/>
    <w:rsid w:val="005525F3"/>
    <w:rsid w:val="005667CA"/>
    <w:rsid w:val="00594A17"/>
    <w:rsid w:val="005A0C5C"/>
    <w:rsid w:val="005D3EF1"/>
    <w:rsid w:val="005E509D"/>
    <w:rsid w:val="005E6717"/>
    <w:rsid w:val="006360D3"/>
    <w:rsid w:val="00636AA1"/>
    <w:rsid w:val="0068406D"/>
    <w:rsid w:val="00694AEA"/>
    <w:rsid w:val="006C7FBF"/>
    <w:rsid w:val="00700AEE"/>
    <w:rsid w:val="007024A3"/>
    <w:rsid w:val="007220A2"/>
    <w:rsid w:val="0073449A"/>
    <w:rsid w:val="007501A0"/>
    <w:rsid w:val="007525DA"/>
    <w:rsid w:val="00755409"/>
    <w:rsid w:val="00775531"/>
    <w:rsid w:val="00794F31"/>
    <w:rsid w:val="007B3B47"/>
    <w:rsid w:val="007C04B0"/>
    <w:rsid w:val="007C3C57"/>
    <w:rsid w:val="007D09A9"/>
    <w:rsid w:val="008044E4"/>
    <w:rsid w:val="0081303F"/>
    <w:rsid w:val="00813723"/>
    <w:rsid w:val="00814C70"/>
    <w:rsid w:val="008173C8"/>
    <w:rsid w:val="0082323F"/>
    <w:rsid w:val="00842E75"/>
    <w:rsid w:val="0084729E"/>
    <w:rsid w:val="00857F0B"/>
    <w:rsid w:val="00872F6B"/>
    <w:rsid w:val="008737EE"/>
    <w:rsid w:val="008974A5"/>
    <w:rsid w:val="008A02DC"/>
    <w:rsid w:val="008E16F8"/>
    <w:rsid w:val="00910DC0"/>
    <w:rsid w:val="00922CC6"/>
    <w:rsid w:val="0096455C"/>
    <w:rsid w:val="00975996"/>
    <w:rsid w:val="00976077"/>
    <w:rsid w:val="0097625C"/>
    <w:rsid w:val="00993F56"/>
    <w:rsid w:val="009D75CA"/>
    <w:rsid w:val="009F34C8"/>
    <w:rsid w:val="00A07CC5"/>
    <w:rsid w:val="00A102F2"/>
    <w:rsid w:val="00A12E9D"/>
    <w:rsid w:val="00A22BBF"/>
    <w:rsid w:val="00A62AE5"/>
    <w:rsid w:val="00A758C1"/>
    <w:rsid w:val="00A967FC"/>
    <w:rsid w:val="00AC036D"/>
    <w:rsid w:val="00AD15DD"/>
    <w:rsid w:val="00AE6254"/>
    <w:rsid w:val="00B06CC6"/>
    <w:rsid w:val="00B12932"/>
    <w:rsid w:val="00B81C6B"/>
    <w:rsid w:val="00BB7F71"/>
    <w:rsid w:val="00BC1EF3"/>
    <w:rsid w:val="00BC61BD"/>
    <w:rsid w:val="00BC7C11"/>
    <w:rsid w:val="00BD46B4"/>
    <w:rsid w:val="00BE4679"/>
    <w:rsid w:val="00BF6019"/>
    <w:rsid w:val="00C071ED"/>
    <w:rsid w:val="00C10E46"/>
    <w:rsid w:val="00C234F6"/>
    <w:rsid w:val="00C23509"/>
    <w:rsid w:val="00C83D52"/>
    <w:rsid w:val="00C856EB"/>
    <w:rsid w:val="00C91722"/>
    <w:rsid w:val="00CA1BAB"/>
    <w:rsid w:val="00CB098C"/>
    <w:rsid w:val="00CF41B6"/>
    <w:rsid w:val="00D003DF"/>
    <w:rsid w:val="00D01805"/>
    <w:rsid w:val="00D05764"/>
    <w:rsid w:val="00D25007"/>
    <w:rsid w:val="00D2535D"/>
    <w:rsid w:val="00D30BB1"/>
    <w:rsid w:val="00D36812"/>
    <w:rsid w:val="00D5041E"/>
    <w:rsid w:val="00D7451A"/>
    <w:rsid w:val="00D8308D"/>
    <w:rsid w:val="00D97AEF"/>
    <w:rsid w:val="00E01F19"/>
    <w:rsid w:val="00E313D2"/>
    <w:rsid w:val="00E5272E"/>
    <w:rsid w:val="00E65E26"/>
    <w:rsid w:val="00E855D4"/>
    <w:rsid w:val="00E94BD5"/>
    <w:rsid w:val="00EB3BCD"/>
    <w:rsid w:val="00ED126C"/>
    <w:rsid w:val="00ED39C4"/>
    <w:rsid w:val="00F06D9B"/>
    <w:rsid w:val="00F11657"/>
    <w:rsid w:val="00F154DF"/>
    <w:rsid w:val="00F17D86"/>
    <w:rsid w:val="00F34ED7"/>
    <w:rsid w:val="00F65260"/>
    <w:rsid w:val="00F86EAF"/>
    <w:rsid w:val="00FB6029"/>
    <w:rsid w:val="00FC1CC9"/>
    <w:rsid w:val="00FD18EC"/>
    <w:rsid w:val="00FE1894"/>
    <w:rsid w:val="00FF55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34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FBF"/>
    <w:pPr>
      <w:ind w:left="720"/>
      <w:contextualSpacing/>
    </w:pPr>
  </w:style>
  <w:style w:type="paragraph" w:styleId="Header">
    <w:name w:val="header"/>
    <w:basedOn w:val="Normal"/>
    <w:link w:val="HeaderChar"/>
    <w:uiPriority w:val="99"/>
    <w:semiHidden/>
    <w:unhideWhenUsed/>
    <w:rsid w:val="00B81C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81C6B"/>
  </w:style>
  <w:style w:type="paragraph" w:styleId="Footer">
    <w:name w:val="footer"/>
    <w:basedOn w:val="Normal"/>
    <w:link w:val="FooterChar"/>
    <w:uiPriority w:val="99"/>
    <w:unhideWhenUsed/>
    <w:rsid w:val="00B81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C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FBF"/>
    <w:pPr>
      <w:ind w:left="720"/>
      <w:contextualSpacing/>
    </w:pPr>
  </w:style>
  <w:style w:type="paragraph" w:styleId="Header">
    <w:name w:val="header"/>
    <w:basedOn w:val="Normal"/>
    <w:link w:val="HeaderChar"/>
    <w:uiPriority w:val="99"/>
    <w:semiHidden/>
    <w:unhideWhenUsed/>
    <w:rsid w:val="00B81C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81C6B"/>
  </w:style>
  <w:style w:type="paragraph" w:styleId="Footer">
    <w:name w:val="footer"/>
    <w:basedOn w:val="Normal"/>
    <w:link w:val="FooterChar"/>
    <w:uiPriority w:val="99"/>
    <w:unhideWhenUsed/>
    <w:rsid w:val="00B81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019E0-63ED-A842-81A1-C35E2CFE7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3207</Words>
  <Characters>18280</Characters>
  <Application>Microsoft Macintosh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Sue Anderson</dc:creator>
  <cp:keywords/>
  <dc:description/>
  <cp:lastModifiedBy>Pamela Anderson</cp:lastModifiedBy>
  <cp:revision>11</cp:revision>
  <cp:lastPrinted>2012-10-24T21:42:00Z</cp:lastPrinted>
  <dcterms:created xsi:type="dcterms:W3CDTF">2012-11-28T23:11:00Z</dcterms:created>
  <dcterms:modified xsi:type="dcterms:W3CDTF">2012-11-28T23:44:00Z</dcterms:modified>
</cp:coreProperties>
</file>